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BD4388"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p>
          <w:p w:rsidR="007B4F24" w:rsidRPr="00BD4388" w:rsidRDefault="007B4F24" w:rsidP="007B4F24">
            <w:pPr>
              <w:pStyle w:val="ae"/>
              <w:rPr>
                <w:b w:val="0"/>
                <w:sz w:val="24"/>
                <w:szCs w:val="24"/>
              </w:rPr>
            </w:pPr>
            <w:r w:rsidRPr="00BD4388">
              <w:rPr>
                <w:b w:val="0"/>
                <w:sz w:val="24"/>
                <w:szCs w:val="24"/>
              </w:rPr>
              <w:t>к</w:t>
            </w:r>
            <w:r w:rsidRPr="00BD4388">
              <w:rPr>
                <w:b w:val="0"/>
                <w:sz w:val="24"/>
                <w:szCs w:val="24"/>
                <w:lang w:val="en-US"/>
              </w:rPr>
              <w:t>sk</w:t>
            </w:r>
            <w:r w:rsidRPr="00BD4388">
              <w:rPr>
                <w:b w:val="0"/>
                <w:sz w:val="24"/>
                <w:szCs w:val="24"/>
              </w:rPr>
              <w:t>_38_14@</w:t>
            </w:r>
            <w:r w:rsidRPr="00BD4388">
              <w:rPr>
                <w:b w:val="0"/>
                <w:sz w:val="24"/>
                <w:szCs w:val="24"/>
                <w:lang w:val="en-US"/>
              </w:rPr>
              <w:t>mail</w:t>
            </w:r>
            <w:r w:rsidRPr="00BD4388">
              <w:rPr>
                <w:b w:val="0"/>
                <w:sz w:val="24"/>
                <w:szCs w:val="24"/>
              </w:rPr>
              <w:t>.</w:t>
            </w:r>
            <w:r w:rsidRPr="00BD4388">
              <w:rPr>
                <w:b w:val="0"/>
                <w:sz w:val="24"/>
                <w:szCs w:val="24"/>
                <w:lang w:val="en-US"/>
              </w:rPr>
              <w:t>ru</w:t>
            </w:r>
          </w:p>
          <w:p w:rsidR="007B4F24" w:rsidRPr="00BD4388" w:rsidRDefault="007B4F24" w:rsidP="007B4F24">
            <w:pPr>
              <w:pStyle w:val="ae"/>
              <w:rPr>
                <w:b w:val="0"/>
              </w:rPr>
            </w:pPr>
          </w:p>
          <w:p w:rsidR="007B4F24" w:rsidRPr="00BD4388" w:rsidRDefault="00FE4C46" w:rsidP="007B4F24">
            <w:pPr>
              <w:pStyle w:val="22"/>
              <w:shd w:val="clear" w:color="auto" w:fill="auto"/>
              <w:tabs>
                <w:tab w:val="left" w:pos="10206"/>
              </w:tabs>
              <w:spacing w:before="0"/>
              <w:ind w:left="20" w:right="391" w:firstLine="520"/>
              <w:rPr>
                <w:bCs/>
                <w:sz w:val="24"/>
                <w:szCs w:val="24"/>
              </w:rPr>
            </w:pPr>
            <w:r>
              <w:rPr>
                <w:bCs/>
                <w:sz w:val="24"/>
                <w:szCs w:val="24"/>
              </w:rPr>
              <w:t>19</w:t>
            </w:r>
            <w:r w:rsidR="007B4F24" w:rsidRPr="00BD4388">
              <w:rPr>
                <w:bCs/>
                <w:sz w:val="24"/>
                <w:szCs w:val="24"/>
              </w:rPr>
              <w:t xml:space="preserve"> апреля  201</w:t>
            </w:r>
            <w:r w:rsidR="00DB7882" w:rsidRPr="00BD4388">
              <w:rPr>
                <w:bCs/>
                <w:sz w:val="24"/>
                <w:szCs w:val="24"/>
              </w:rPr>
              <w:t xml:space="preserve">7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DB7882" w:rsidRPr="00BD4388">
        <w:rPr>
          <w:bCs/>
          <w:sz w:val="24"/>
          <w:szCs w:val="24"/>
        </w:rPr>
        <w:t>08</w:t>
      </w:r>
      <w:r w:rsidRPr="00BD4388">
        <w:rPr>
          <w:bCs/>
          <w:sz w:val="24"/>
          <w:szCs w:val="24"/>
        </w:rPr>
        <w:t>/</w:t>
      </w:r>
      <w:r w:rsidR="007B4F24" w:rsidRPr="00BD4388">
        <w:rPr>
          <w:bCs/>
          <w:sz w:val="24"/>
          <w:szCs w:val="24"/>
        </w:rPr>
        <w:t>20</w:t>
      </w:r>
      <w:r w:rsidRPr="00BD4388">
        <w:rPr>
          <w:bCs/>
          <w:sz w:val="24"/>
          <w:szCs w:val="24"/>
        </w:rPr>
        <w:t>1</w:t>
      </w:r>
      <w:r w:rsidR="00DB7882" w:rsidRPr="00BD4388">
        <w:rPr>
          <w:bCs/>
          <w:sz w:val="24"/>
          <w:szCs w:val="24"/>
        </w:rPr>
        <w:t>7</w:t>
      </w:r>
    </w:p>
    <w:p w:rsidR="00213CB3" w:rsidRPr="00BD4388" w:rsidRDefault="00213CB3" w:rsidP="00213CB3">
      <w:pPr>
        <w:jc w:val="center"/>
        <w:rPr>
          <w:sz w:val="24"/>
          <w:szCs w:val="24"/>
        </w:rPr>
      </w:pPr>
      <w:r w:rsidRPr="00BD4388">
        <w:rPr>
          <w:sz w:val="24"/>
          <w:szCs w:val="24"/>
        </w:rPr>
        <w:t>по результатам внешней проверки годового отчета об исполнении бюджета</w:t>
      </w:r>
    </w:p>
    <w:p w:rsidR="00213CB3" w:rsidRPr="00BD4388" w:rsidRDefault="00A814DD" w:rsidP="00213CB3">
      <w:pPr>
        <w:jc w:val="center"/>
        <w:rPr>
          <w:bCs/>
          <w:sz w:val="24"/>
          <w:szCs w:val="24"/>
        </w:rPr>
      </w:pPr>
      <w:r>
        <w:rPr>
          <w:sz w:val="24"/>
          <w:szCs w:val="24"/>
        </w:rPr>
        <w:t>Дальне-Закорского сельского поселения</w:t>
      </w:r>
      <w:r w:rsidR="00213CB3" w:rsidRPr="00BD4388">
        <w:rPr>
          <w:bCs/>
          <w:sz w:val="24"/>
          <w:szCs w:val="24"/>
        </w:rPr>
        <w:t xml:space="preserve"> за </w:t>
      </w:r>
      <w:r w:rsidR="007B4F24" w:rsidRPr="00BD4388">
        <w:rPr>
          <w:bCs/>
          <w:sz w:val="24"/>
          <w:szCs w:val="24"/>
        </w:rPr>
        <w:t>201</w:t>
      </w:r>
      <w:r w:rsidR="00CB7F9C" w:rsidRPr="00BD4388">
        <w:rPr>
          <w:bCs/>
          <w:sz w:val="24"/>
          <w:szCs w:val="24"/>
        </w:rPr>
        <w:t>6</w:t>
      </w:r>
      <w:r w:rsidR="00213CB3"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B440B5"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B440B5">
        <w:rPr>
          <w:i/>
          <w:sz w:val="24"/>
          <w:szCs w:val="24"/>
        </w:rPr>
        <w:t>О</w:t>
      </w:r>
      <w:r w:rsidR="00213CB3" w:rsidRPr="00B440B5">
        <w:rPr>
          <w:i/>
          <w:sz w:val="24"/>
          <w:szCs w:val="24"/>
        </w:rPr>
        <w:t>снование для проведения  внешней проверки:</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5E2EBE" w:rsidRPr="00BD4388">
        <w:rPr>
          <w:rFonts w:eastAsia="Arial Unicode MS"/>
          <w:sz w:val="24"/>
          <w:szCs w:val="24"/>
        </w:rPr>
        <w:t xml:space="preserve">Ст.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BD4388"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A814DD">
        <w:rPr>
          <w:sz w:val="24"/>
          <w:szCs w:val="24"/>
        </w:rPr>
        <w:t xml:space="preserve">Соглашение от 19.12.2016 № </w:t>
      </w:r>
      <w:r w:rsidR="00A814DD">
        <w:rPr>
          <w:sz w:val="24"/>
          <w:szCs w:val="24"/>
        </w:rPr>
        <w:t>2</w:t>
      </w:r>
      <w:r w:rsidRPr="00A814DD">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E01E5E" w:rsidRPr="00BD4388">
        <w:rPr>
          <w:sz w:val="24"/>
          <w:szCs w:val="24"/>
        </w:rPr>
        <w:t>09</w:t>
      </w:r>
      <w:r w:rsidR="00213CB3" w:rsidRPr="00BD4388">
        <w:rPr>
          <w:sz w:val="24"/>
          <w:szCs w:val="24"/>
        </w:rPr>
        <w:t>.0</w:t>
      </w:r>
      <w:r w:rsidR="00E01E5E" w:rsidRPr="00BD4388">
        <w:rPr>
          <w:sz w:val="24"/>
          <w:szCs w:val="24"/>
        </w:rPr>
        <w:t>3</w:t>
      </w:r>
      <w:r w:rsidR="00213CB3" w:rsidRPr="00BD4388">
        <w:rPr>
          <w:sz w:val="24"/>
          <w:szCs w:val="24"/>
        </w:rPr>
        <w:t>.201</w:t>
      </w:r>
      <w:r w:rsidR="00E01E5E" w:rsidRPr="00BD4388">
        <w:rPr>
          <w:sz w:val="24"/>
          <w:szCs w:val="24"/>
        </w:rPr>
        <w:t>7</w:t>
      </w:r>
      <w:r w:rsidR="00213CB3" w:rsidRPr="00BD4388">
        <w:rPr>
          <w:sz w:val="24"/>
          <w:szCs w:val="24"/>
        </w:rPr>
        <w:t xml:space="preserve">№ </w:t>
      </w:r>
      <w:r w:rsidR="00E01E5E" w:rsidRPr="00BD4388">
        <w:rPr>
          <w:sz w:val="24"/>
          <w:szCs w:val="24"/>
        </w:rPr>
        <w:t>4</w:t>
      </w:r>
      <w:r w:rsidR="00213CB3" w:rsidRPr="00BD4388">
        <w:rPr>
          <w:sz w:val="24"/>
          <w:szCs w:val="24"/>
        </w:rPr>
        <w:t>-р</w:t>
      </w:r>
      <w:r w:rsidR="00F37904" w:rsidRPr="00BD4388">
        <w:rPr>
          <w:rFonts w:eastAsia="Arial Unicode MS"/>
          <w:sz w:val="24"/>
          <w:szCs w:val="24"/>
        </w:rPr>
        <w:t>.</w:t>
      </w:r>
    </w:p>
    <w:p w:rsidR="00213CB3" w:rsidRPr="00B440B5" w:rsidRDefault="00213CB3" w:rsidP="007F329B">
      <w:pPr>
        <w:pStyle w:val="af4"/>
        <w:tabs>
          <w:tab w:val="left" w:pos="720"/>
          <w:tab w:val="left" w:pos="9923"/>
        </w:tabs>
        <w:spacing w:before="0" w:after="0"/>
        <w:ind w:right="-3" w:firstLine="567"/>
        <w:jc w:val="both"/>
        <w:rPr>
          <w:i/>
        </w:rPr>
      </w:pPr>
      <w:r w:rsidRPr="00B440B5">
        <w:rPr>
          <w:i/>
        </w:rPr>
        <w:t>Предмет проверки:</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A814DD">
        <w:rPr>
          <w:sz w:val="24"/>
          <w:szCs w:val="24"/>
        </w:rPr>
        <w:t>Дальне-Закорского сельского поселения</w:t>
      </w:r>
      <w:r w:rsidRPr="00BD4388">
        <w:rPr>
          <w:sz w:val="24"/>
          <w:szCs w:val="24"/>
        </w:rPr>
        <w:t xml:space="preserve"> за </w:t>
      </w:r>
      <w:r w:rsidR="00F37904" w:rsidRPr="00BD4388">
        <w:rPr>
          <w:sz w:val="24"/>
          <w:szCs w:val="24"/>
        </w:rPr>
        <w:t>201</w:t>
      </w:r>
      <w:r w:rsidR="008A28A6">
        <w:rPr>
          <w:sz w:val="24"/>
          <w:szCs w:val="24"/>
        </w:rPr>
        <w:t>6</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B440B5">
        <w:rPr>
          <w:i/>
          <w:sz w:val="24"/>
          <w:szCs w:val="24"/>
          <w:shd w:val="clear" w:color="auto" w:fill="FFFFFF"/>
        </w:rPr>
        <w:t>Объект  проверки</w:t>
      </w:r>
      <w:r w:rsidRPr="00BD4388">
        <w:rPr>
          <w:sz w:val="24"/>
          <w:szCs w:val="24"/>
          <w:shd w:val="clear" w:color="auto" w:fill="FFFFFF"/>
        </w:rPr>
        <w:t xml:space="preserve">  - Администрация </w:t>
      </w:r>
      <w:r w:rsidR="00A814DD">
        <w:rPr>
          <w:sz w:val="24"/>
          <w:szCs w:val="24"/>
          <w:shd w:val="clear" w:color="auto" w:fill="FFFFFF"/>
        </w:rPr>
        <w:t>Дальне-Закорского сельского поселения</w:t>
      </w:r>
      <w:r w:rsidR="006475A5" w:rsidRPr="00BD4388">
        <w:rPr>
          <w:sz w:val="24"/>
          <w:szCs w:val="24"/>
          <w:shd w:val="clear" w:color="auto" w:fill="FFFFFF"/>
        </w:rPr>
        <w:t xml:space="preserve"> (далее по тексту – Администрация </w:t>
      </w:r>
      <w:r w:rsidR="009E5D65">
        <w:rPr>
          <w:sz w:val="24"/>
          <w:szCs w:val="24"/>
          <w:shd w:val="clear" w:color="auto" w:fill="FFFFFF"/>
        </w:rPr>
        <w:t>поселения</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B440B5">
        <w:rPr>
          <w:i/>
          <w:sz w:val="24"/>
          <w:szCs w:val="24"/>
        </w:rPr>
        <w:t>Срок проведения контрольного мероприятия</w:t>
      </w:r>
      <w:r w:rsidR="006D7AFA" w:rsidRPr="00BD4388">
        <w:rPr>
          <w:sz w:val="24"/>
          <w:szCs w:val="24"/>
        </w:rPr>
        <w:t xml:space="preserve"> –  </w:t>
      </w:r>
      <w:r w:rsidRPr="00BD4388">
        <w:rPr>
          <w:sz w:val="24"/>
          <w:szCs w:val="24"/>
        </w:rPr>
        <w:t>апрел</w:t>
      </w:r>
      <w:r w:rsidR="006D7AFA" w:rsidRPr="00BD4388">
        <w:rPr>
          <w:sz w:val="24"/>
          <w:szCs w:val="24"/>
        </w:rPr>
        <w:t>ь</w:t>
      </w:r>
      <w:r w:rsidR="00F37904" w:rsidRPr="00BD4388">
        <w:rPr>
          <w:sz w:val="24"/>
          <w:szCs w:val="24"/>
        </w:rPr>
        <w:t>201</w:t>
      </w:r>
      <w:r w:rsidR="00E01E5E" w:rsidRPr="00BD4388">
        <w:rPr>
          <w:sz w:val="24"/>
          <w:szCs w:val="24"/>
        </w:rPr>
        <w:t xml:space="preserve">7 </w:t>
      </w:r>
      <w:r w:rsidRPr="00BD4388">
        <w:rPr>
          <w:sz w:val="24"/>
          <w:szCs w:val="24"/>
        </w:rPr>
        <w:t>г</w:t>
      </w:r>
      <w:r w:rsidR="00E01E5E" w:rsidRPr="00BD4388">
        <w:rPr>
          <w:sz w:val="24"/>
          <w:szCs w:val="24"/>
        </w:rPr>
        <w:t>ода</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rPr>
      </w:pPr>
      <w:r w:rsidRPr="00B440B5">
        <w:rPr>
          <w:i/>
          <w:sz w:val="24"/>
          <w:szCs w:val="24"/>
        </w:rPr>
        <w:t>Цель проверки:</w:t>
      </w:r>
      <w:r w:rsidR="00D2454B">
        <w:rPr>
          <w:i/>
          <w:sz w:val="24"/>
          <w:szCs w:val="24"/>
        </w:rPr>
        <w:t xml:space="preserve"> </w:t>
      </w:r>
      <w:r w:rsidR="006D7AFA" w:rsidRPr="00BD4388">
        <w:rPr>
          <w:sz w:val="24"/>
          <w:szCs w:val="24"/>
        </w:rPr>
        <w:t>установление</w:t>
      </w:r>
      <w:r w:rsidRPr="00BD4388">
        <w:rPr>
          <w:sz w:val="24"/>
          <w:szCs w:val="24"/>
        </w:rPr>
        <w:t xml:space="preserve"> достоверности и полноты отражения показателей годовой бюджетной отчетности и соответстви</w:t>
      </w:r>
      <w:r w:rsidR="00E01E5E" w:rsidRPr="00BD4388">
        <w:rPr>
          <w:sz w:val="24"/>
          <w:szCs w:val="24"/>
        </w:rPr>
        <w:t>е</w:t>
      </w:r>
      <w:r w:rsidRPr="00BD4388">
        <w:rPr>
          <w:sz w:val="24"/>
          <w:szCs w:val="24"/>
        </w:rPr>
        <w:t xml:space="preserve"> порядка ведения бюджетного учета законодательству </w:t>
      </w:r>
      <w:r w:rsidR="006D7AFA" w:rsidRPr="00BD4388">
        <w:rPr>
          <w:sz w:val="24"/>
          <w:szCs w:val="24"/>
        </w:rPr>
        <w:t>Российской Федерации</w:t>
      </w:r>
      <w:r w:rsidRPr="00BD4388">
        <w:rPr>
          <w:sz w:val="24"/>
          <w:szCs w:val="24"/>
        </w:rPr>
        <w:t xml:space="preserve"> в </w:t>
      </w:r>
      <w:r w:rsidR="0072603D">
        <w:rPr>
          <w:sz w:val="24"/>
          <w:szCs w:val="24"/>
        </w:rPr>
        <w:t>Дальне-Закорском сельском поселении</w:t>
      </w:r>
      <w:r w:rsidRPr="00BD4388">
        <w:rPr>
          <w:sz w:val="24"/>
          <w:szCs w:val="24"/>
        </w:rPr>
        <w:t xml:space="preserve">, подготовка заключения </w:t>
      </w:r>
      <w:r w:rsidR="00F37904" w:rsidRPr="00BD4388">
        <w:rPr>
          <w:sz w:val="24"/>
          <w:szCs w:val="24"/>
        </w:rPr>
        <w:t>на</w:t>
      </w:r>
      <w:r w:rsidRPr="00BD4388">
        <w:rPr>
          <w:sz w:val="24"/>
          <w:szCs w:val="24"/>
        </w:rPr>
        <w:t xml:space="preserve"> отчет об исполнении бюджета </w:t>
      </w:r>
      <w:r w:rsidR="00A814DD">
        <w:rPr>
          <w:sz w:val="24"/>
          <w:szCs w:val="24"/>
        </w:rPr>
        <w:t>Дальне-Закорского сельского поселения</w:t>
      </w:r>
      <w:r w:rsidRPr="00BD4388">
        <w:rPr>
          <w:sz w:val="24"/>
          <w:szCs w:val="24"/>
        </w:rPr>
        <w:t xml:space="preserve">  за </w:t>
      </w:r>
      <w:r w:rsidR="00F37904" w:rsidRPr="00BD4388">
        <w:rPr>
          <w:sz w:val="24"/>
          <w:szCs w:val="24"/>
        </w:rPr>
        <w:t>201</w:t>
      </w:r>
      <w:r w:rsidR="00E01E5E" w:rsidRPr="00BD4388">
        <w:rPr>
          <w:sz w:val="24"/>
          <w:szCs w:val="24"/>
        </w:rPr>
        <w:t>6</w:t>
      </w:r>
      <w:r w:rsidRPr="00BD4388">
        <w:rPr>
          <w:sz w:val="24"/>
          <w:szCs w:val="24"/>
        </w:rPr>
        <w:t>г</w:t>
      </w:r>
      <w:r w:rsidR="006D7AFA" w:rsidRPr="00BD4388">
        <w:rPr>
          <w:sz w:val="24"/>
          <w:szCs w:val="24"/>
        </w:rPr>
        <w:t>од</w:t>
      </w:r>
      <w:r w:rsidRPr="00BD4388">
        <w:rPr>
          <w:sz w:val="24"/>
          <w:szCs w:val="24"/>
        </w:rPr>
        <w:t>.</w:t>
      </w:r>
    </w:p>
    <w:p w:rsidR="00213CB3" w:rsidRPr="00BD4388" w:rsidRDefault="00213CB3" w:rsidP="007F329B">
      <w:pPr>
        <w:pStyle w:val="af4"/>
        <w:tabs>
          <w:tab w:val="left" w:pos="9923"/>
        </w:tabs>
        <w:spacing w:before="0" w:after="0"/>
        <w:ind w:right="-3" w:firstLine="567"/>
      </w:pPr>
      <w:r w:rsidRPr="00B440B5">
        <w:rPr>
          <w:i/>
        </w:rPr>
        <w:t>Проверяемый период деятельности:</w:t>
      </w:r>
      <w:r w:rsidR="00F37904" w:rsidRPr="00BD4388">
        <w:t>201</w:t>
      </w:r>
      <w:r w:rsidR="00E01E5E" w:rsidRPr="00BD4388">
        <w:t>6</w:t>
      </w:r>
      <w:r w:rsidRPr="00BD4388">
        <w:t xml:space="preserve"> год.</w:t>
      </w:r>
    </w:p>
    <w:p w:rsidR="00213CB3" w:rsidRPr="00B440B5" w:rsidRDefault="00213CB3" w:rsidP="007F329B">
      <w:pPr>
        <w:pStyle w:val="af4"/>
        <w:tabs>
          <w:tab w:val="left" w:pos="9923"/>
        </w:tabs>
        <w:spacing w:before="0" w:after="0"/>
        <w:ind w:right="-3" w:firstLine="567"/>
        <w:rPr>
          <w:bCs/>
          <w:i/>
        </w:rPr>
      </w:pPr>
      <w:r w:rsidRPr="00B440B5">
        <w:rPr>
          <w:bCs/>
          <w:i/>
        </w:rPr>
        <w:t>Перечень  законодательных и других нормативных правовых актов, используемых при проверке:</w:t>
      </w:r>
    </w:p>
    <w:p w:rsidR="00213CB3" w:rsidRPr="00BD4388" w:rsidRDefault="00213CB3" w:rsidP="007F329B">
      <w:pPr>
        <w:pStyle w:val="af4"/>
        <w:tabs>
          <w:tab w:val="left" w:pos="0"/>
          <w:tab w:val="left" w:pos="567"/>
        </w:tabs>
        <w:spacing w:before="0" w:after="0"/>
        <w:ind w:firstLine="567"/>
        <w:jc w:val="both"/>
      </w:pPr>
      <w:r w:rsidRPr="00BD4388">
        <w:t>Бюджетный кодекс Российской Федерации</w:t>
      </w:r>
      <w:r w:rsidR="00E01E5E" w:rsidRPr="00BD4388">
        <w:t xml:space="preserve"> (далее – БК РФ)</w:t>
      </w:r>
      <w:r w:rsidRPr="00BD4388">
        <w:t>.</w:t>
      </w:r>
    </w:p>
    <w:p w:rsidR="00213CB3" w:rsidRPr="00BD4388" w:rsidRDefault="00E01E5E" w:rsidP="007F329B">
      <w:pPr>
        <w:pStyle w:val="af4"/>
        <w:tabs>
          <w:tab w:val="left" w:pos="0"/>
          <w:tab w:val="left" w:pos="567"/>
        </w:tabs>
        <w:spacing w:before="0" w:after="0"/>
        <w:ind w:firstLine="567"/>
        <w:jc w:val="both"/>
      </w:pPr>
      <w:r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p>
    <w:p w:rsidR="00213CB3" w:rsidRPr="00BD4388" w:rsidRDefault="00213CB3" w:rsidP="007F329B">
      <w:pPr>
        <w:pStyle w:val="af4"/>
        <w:tabs>
          <w:tab w:val="left" w:pos="0"/>
          <w:tab w:val="left" w:pos="567"/>
        </w:tabs>
        <w:spacing w:before="0" w:after="0"/>
        <w:ind w:right="45" w:firstLine="567"/>
      </w:pPr>
      <w:r w:rsidRPr="00BD4388">
        <w:t xml:space="preserve">Федеральный закон от </w:t>
      </w:r>
      <w:r w:rsidR="00F37904" w:rsidRPr="00BD4388">
        <w:t>06</w:t>
      </w:r>
      <w:r w:rsidRPr="00BD4388">
        <w:t>.1</w:t>
      </w:r>
      <w:r w:rsidR="00F37904" w:rsidRPr="00BD4388">
        <w:t>2</w:t>
      </w:r>
      <w:r w:rsidRPr="00BD4388">
        <w:t>.</w:t>
      </w:r>
      <w:r w:rsidR="00F37904" w:rsidRPr="00BD4388">
        <w:t>2011</w:t>
      </w:r>
      <w:r w:rsidRPr="00BD4388">
        <w:t xml:space="preserve"> № 402-ФЗ «О бухгалтерском учете».</w:t>
      </w:r>
    </w:p>
    <w:p w:rsidR="000259A2" w:rsidRPr="00BD4388" w:rsidRDefault="00C813F8" w:rsidP="007F329B">
      <w:pPr>
        <w:pStyle w:val="af4"/>
        <w:tabs>
          <w:tab w:val="left" w:pos="0"/>
          <w:tab w:val="left" w:pos="567"/>
        </w:tabs>
        <w:spacing w:before="0" w:after="0"/>
        <w:ind w:right="45" w:firstLine="567"/>
        <w:jc w:val="both"/>
      </w:pP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p>
    <w:p w:rsidR="000259A2" w:rsidRPr="00BD4388" w:rsidRDefault="000259A2" w:rsidP="007F329B">
      <w:pPr>
        <w:pStyle w:val="af4"/>
        <w:tabs>
          <w:tab w:val="left" w:pos="0"/>
          <w:tab w:val="left" w:pos="567"/>
        </w:tabs>
        <w:spacing w:before="0" w:after="0"/>
        <w:ind w:right="45" w:firstLine="567"/>
        <w:jc w:val="both"/>
      </w:pPr>
      <w:r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Pr="00BD4388">
        <w:t>.</w:t>
      </w:r>
    </w:p>
    <w:p w:rsidR="00213CB3" w:rsidRPr="00BD4388" w:rsidRDefault="00213CB3" w:rsidP="007F329B">
      <w:pPr>
        <w:pStyle w:val="af4"/>
        <w:tabs>
          <w:tab w:val="left" w:pos="0"/>
          <w:tab w:val="left" w:pos="567"/>
        </w:tabs>
        <w:spacing w:before="0" w:after="0"/>
        <w:ind w:right="45" w:firstLine="567"/>
      </w:pPr>
      <w:r w:rsidRPr="00BD4388">
        <w:t xml:space="preserve">Устав  </w:t>
      </w:r>
      <w:r w:rsidR="00A814DD">
        <w:t>Дальне-Закорского сельского поселения</w:t>
      </w:r>
      <w:r w:rsidR="002C1166" w:rsidRPr="00BD4388">
        <w:t>.</w:t>
      </w:r>
    </w:p>
    <w:p w:rsidR="000259A2" w:rsidRPr="00BD4388" w:rsidRDefault="00213CB3" w:rsidP="007F329B">
      <w:pPr>
        <w:pStyle w:val="af4"/>
        <w:tabs>
          <w:tab w:val="left" w:pos="0"/>
          <w:tab w:val="left" w:pos="567"/>
        </w:tabs>
        <w:spacing w:before="0" w:after="0"/>
        <w:ind w:right="45" w:firstLine="567"/>
        <w:jc w:val="both"/>
      </w:pPr>
      <w:r w:rsidRPr="00BD4388">
        <w:t xml:space="preserve">Положение о бюджетном процессе в </w:t>
      </w:r>
      <w:r w:rsidR="0072603D">
        <w:t>Дальне-Закорском сельском поселении</w:t>
      </w:r>
      <w:r w:rsidR="000259A2" w:rsidRPr="00BD4388">
        <w:t>.</w:t>
      </w:r>
    </w:p>
    <w:p w:rsidR="00213CB3" w:rsidRPr="00BD4388" w:rsidRDefault="00213CB3" w:rsidP="007F329B">
      <w:pPr>
        <w:pStyle w:val="af4"/>
        <w:tabs>
          <w:tab w:val="left" w:pos="0"/>
          <w:tab w:val="left" w:pos="567"/>
        </w:tabs>
        <w:spacing w:before="0" w:after="0"/>
        <w:ind w:right="45" w:firstLine="567"/>
        <w:jc w:val="both"/>
      </w:pPr>
      <w:r w:rsidRPr="00BD4388">
        <w:t xml:space="preserve">Решение Думы </w:t>
      </w:r>
      <w:r w:rsidR="00A814DD">
        <w:t>Дальне-Закорского сельского поселения</w:t>
      </w:r>
      <w:r w:rsidRPr="00BD4388">
        <w:t xml:space="preserve"> от </w:t>
      </w:r>
      <w:r w:rsidR="00C855EF">
        <w:t>28</w:t>
      </w:r>
      <w:r w:rsidRPr="00BD4388">
        <w:t>.12.201</w:t>
      </w:r>
      <w:r w:rsidR="00ED0BBA" w:rsidRPr="00BD4388">
        <w:t>5</w:t>
      </w:r>
      <w:r w:rsidRPr="00BD4388">
        <w:t xml:space="preserve"> г. № </w:t>
      </w:r>
      <w:r w:rsidR="00ED0BBA" w:rsidRPr="00BD4388">
        <w:t>14</w:t>
      </w:r>
      <w:r w:rsidR="00C855EF">
        <w:t>3</w:t>
      </w:r>
      <w:r w:rsidRPr="00BD4388">
        <w:t xml:space="preserve"> «О бюджете </w:t>
      </w:r>
      <w:r w:rsidR="00A814DD">
        <w:t>Дальне-Закорского сельского поселения</w:t>
      </w:r>
      <w:r w:rsidRPr="00BD4388">
        <w:t xml:space="preserve"> на </w:t>
      </w:r>
      <w:r w:rsidR="000259A2" w:rsidRPr="00BD4388">
        <w:t>201</w:t>
      </w:r>
      <w:r w:rsidR="00ED0BBA" w:rsidRPr="00BD4388">
        <w:t>6</w:t>
      </w:r>
      <w:r w:rsidRPr="00BD4388">
        <w:t xml:space="preserve"> год»</w:t>
      </w:r>
      <w:r w:rsidR="006D7AFA" w:rsidRPr="00BD4388">
        <w:t xml:space="preserve"> (с изменениями </w:t>
      </w:r>
      <w:r w:rsidR="00C855EF">
        <w:t xml:space="preserve">от 29.01.2016 № 146, от 29.02.2016 № 148, </w:t>
      </w:r>
      <w:r w:rsidR="006D7AFA" w:rsidRPr="00BD4388">
        <w:t xml:space="preserve">от </w:t>
      </w:r>
      <w:r w:rsidR="00C855EF">
        <w:t>31</w:t>
      </w:r>
      <w:r w:rsidR="006D7AFA" w:rsidRPr="00BD4388">
        <w:t>.03.201</w:t>
      </w:r>
      <w:r w:rsidR="00ED0BBA" w:rsidRPr="00BD4388">
        <w:t>6</w:t>
      </w:r>
      <w:r w:rsidR="006D7AFA" w:rsidRPr="00BD4388">
        <w:t xml:space="preserve"> № </w:t>
      </w:r>
      <w:r w:rsidR="00C855EF">
        <w:t>154</w:t>
      </w:r>
      <w:r w:rsidR="006D7AFA" w:rsidRPr="00BD4388">
        <w:t>,</w:t>
      </w:r>
      <w:r w:rsidR="00C855EF">
        <w:t xml:space="preserve"> от 28.04.2016 № 157, от 27.05.2016 № 158, от 30.06.2016 № 159,</w:t>
      </w:r>
      <w:r w:rsidR="006D7AFA" w:rsidRPr="00BD4388">
        <w:t xml:space="preserve"> от </w:t>
      </w:r>
      <w:r w:rsidR="00C855EF">
        <w:t>29</w:t>
      </w:r>
      <w:r w:rsidR="006D7AFA" w:rsidRPr="00BD4388">
        <w:t>.0</w:t>
      </w:r>
      <w:r w:rsidR="00C855EF">
        <w:t>9</w:t>
      </w:r>
      <w:r w:rsidR="006D7AFA" w:rsidRPr="00BD4388">
        <w:t>.201</w:t>
      </w:r>
      <w:r w:rsidR="00ED0BBA" w:rsidRPr="00BD4388">
        <w:t>6</w:t>
      </w:r>
      <w:r w:rsidR="006D7AFA" w:rsidRPr="00BD4388">
        <w:t xml:space="preserve"> № </w:t>
      </w:r>
      <w:r w:rsidR="00C855EF">
        <w:t>165</w:t>
      </w:r>
      <w:r w:rsidR="006D7AFA" w:rsidRPr="00BD4388">
        <w:t xml:space="preserve">, от </w:t>
      </w:r>
      <w:r w:rsidR="00C855EF">
        <w:t>26</w:t>
      </w:r>
      <w:r w:rsidR="006D7AFA" w:rsidRPr="00BD4388">
        <w:t>.</w:t>
      </w:r>
      <w:r w:rsidR="00ED0BBA" w:rsidRPr="00BD4388">
        <w:t>1</w:t>
      </w:r>
      <w:r w:rsidR="006D7AFA" w:rsidRPr="00BD4388">
        <w:t>0.201</w:t>
      </w:r>
      <w:r w:rsidR="00ED0BBA" w:rsidRPr="00BD4388">
        <w:t>6</w:t>
      </w:r>
      <w:r w:rsidR="006D7AFA" w:rsidRPr="00BD4388">
        <w:t xml:space="preserve"> № </w:t>
      </w:r>
      <w:r w:rsidR="00C855EF">
        <w:t>168</w:t>
      </w:r>
      <w:r w:rsidR="006D7AFA" w:rsidRPr="00BD4388">
        <w:t xml:space="preserve">, от </w:t>
      </w:r>
      <w:r w:rsidR="00C855EF">
        <w:t>29</w:t>
      </w:r>
      <w:r w:rsidR="006D7AFA" w:rsidRPr="00BD4388">
        <w:t>.11.201</w:t>
      </w:r>
      <w:r w:rsidR="00ED0BBA" w:rsidRPr="00BD4388">
        <w:t>6</w:t>
      </w:r>
      <w:r w:rsidR="006D7AFA" w:rsidRPr="00BD4388">
        <w:t xml:space="preserve"> № </w:t>
      </w:r>
      <w:r w:rsidR="00C855EF">
        <w:t>170</w:t>
      </w:r>
      <w:r w:rsidR="006D7AFA" w:rsidRPr="00BD4388">
        <w:t xml:space="preserve">, </w:t>
      </w:r>
      <w:r w:rsidR="00C855EF">
        <w:t xml:space="preserve">от 15.12.2016 № 174, </w:t>
      </w:r>
      <w:r w:rsidR="006D7AFA" w:rsidRPr="00BD4388">
        <w:t>от 2</w:t>
      </w:r>
      <w:r w:rsidR="00C855EF">
        <w:t>8</w:t>
      </w:r>
      <w:r w:rsidR="006D7AFA" w:rsidRPr="00BD4388">
        <w:t>.12.201</w:t>
      </w:r>
      <w:r w:rsidR="00ED0BBA" w:rsidRPr="00BD4388">
        <w:t>6</w:t>
      </w:r>
      <w:r w:rsidR="006D7AFA" w:rsidRPr="00BD4388">
        <w:t xml:space="preserve"> № </w:t>
      </w:r>
      <w:r w:rsidR="00C855EF">
        <w:t>176</w:t>
      </w:r>
      <w:r w:rsidR="006D7AFA" w:rsidRPr="00BD4388">
        <w:t>)</w:t>
      </w:r>
      <w:r w:rsidRPr="00BD4388">
        <w:t>.</w:t>
      </w:r>
    </w:p>
    <w:p w:rsidR="006475A5" w:rsidRPr="00BD4388" w:rsidRDefault="006475A5" w:rsidP="007F329B">
      <w:pPr>
        <w:ind w:right="-1" w:firstLine="567"/>
        <w:jc w:val="both"/>
        <w:rPr>
          <w:sz w:val="24"/>
          <w:szCs w:val="24"/>
        </w:rPr>
      </w:pPr>
      <w:r w:rsidRPr="00BD4388">
        <w:rPr>
          <w:sz w:val="24"/>
          <w:szCs w:val="24"/>
        </w:rPr>
        <w:t>Во исполнение</w:t>
      </w:r>
      <w:r w:rsidRPr="00BD4388">
        <w:rPr>
          <w:color w:val="000000"/>
          <w:sz w:val="24"/>
          <w:szCs w:val="24"/>
        </w:rPr>
        <w:t xml:space="preserve">части 1 статьи 264.4 </w:t>
      </w:r>
      <w:r w:rsidR="0085171D" w:rsidRPr="00BD4388">
        <w:rPr>
          <w:color w:val="000000"/>
          <w:sz w:val="24"/>
          <w:szCs w:val="24"/>
        </w:rPr>
        <w:t>БКРФ</w:t>
      </w:r>
      <w:r w:rsidRPr="00BD4388">
        <w:rPr>
          <w:color w:val="000000"/>
          <w:sz w:val="24"/>
          <w:szCs w:val="24"/>
        </w:rPr>
        <w:t xml:space="preserve"> годовой отч</w:t>
      </w:r>
      <w:r w:rsidR="006D7AFA" w:rsidRPr="00BD4388">
        <w:rPr>
          <w:color w:val="000000"/>
          <w:sz w:val="24"/>
          <w:szCs w:val="24"/>
        </w:rPr>
        <w:t>е</w:t>
      </w:r>
      <w:r w:rsidRPr="00BD4388">
        <w:rPr>
          <w:color w:val="000000"/>
          <w:sz w:val="24"/>
          <w:szCs w:val="24"/>
        </w:rPr>
        <w:t xml:space="preserve">т об исполнении бюджета </w:t>
      </w:r>
      <w:r w:rsidR="00A814DD">
        <w:rPr>
          <w:color w:val="000000"/>
          <w:sz w:val="24"/>
          <w:szCs w:val="24"/>
        </w:rPr>
        <w:t>Дальне-Закорского сельского поселения</w:t>
      </w:r>
      <w:r w:rsidRPr="00BD4388">
        <w:rPr>
          <w:color w:val="000000"/>
          <w:sz w:val="24"/>
          <w:szCs w:val="24"/>
        </w:rPr>
        <w:t xml:space="preserve"> за 201</w:t>
      </w:r>
      <w:r w:rsidR="0085171D" w:rsidRPr="00BD4388">
        <w:rPr>
          <w:color w:val="000000"/>
          <w:sz w:val="24"/>
          <w:szCs w:val="24"/>
        </w:rPr>
        <w:t>6</w:t>
      </w:r>
      <w:r w:rsidRPr="00BD4388">
        <w:rPr>
          <w:color w:val="000000"/>
          <w:sz w:val="24"/>
          <w:szCs w:val="24"/>
        </w:rPr>
        <w:t xml:space="preserve"> год до его рассмотрения в </w:t>
      </w:r>
      <w:r w:rsidR="006D7AFA" w:rsidRPr="00BD4388">
        <w:rPr>
          <w:color w:val="000000"/>
          <w:sz w:val="24"/>
          <w:szCs w:val="24"/>
        </w:rPr>
        <w:t xml:space="preserve">Думе </w:t>
      </w:r>
      <w:r w:rsidR="00A814DD">
        <w:rPr>
          <w:color w:val="000000"/>
          <w:sz w:val="24"/>
          <w:szCs w:val="24"/>
        </w:rPr>
        <w:t>Дальне-</w:t>
      </w:r>
      <w:r w:rsidR="00A814DD">
        <w:rPr>
          <w:color w:val="000000"/>
          <w:sz w:val="24"/>
          <w:szCs w:val="24"/>
        </w:rPr>
        <w:lastRenderedPageBreak/>
        <w:t>Закорского сельского поселения</w:t>
      </w:r>
      <w:r w:rsidRPr="00BD4388">
        <w:rPr>
          <w:sz w:val="24"/>
          <w:szCs w:val="24"/>
        </w:rPr>
        <w:t xml:space="preserve"> подлежит внешней проверке, которая осуществляется Контрольно-сч</w:t>
      </w:r>
      <w:r w:rsidR="006D7AFA" w:rsidRPr="00BD4388">
        <w:rPr>
          <w:sz w:val="24"/>
          <w:szCs w:val="24"/>
        </w:rPr>
        <w:t>е</w:t>
      </w:r>
      <w:r w:rsidRPr="00BD4388">
        <w:rPr>
          <w:sz w:val="24"/>
          <w:szCs w:val="24"/>
        </w:rPr>
        <w:t xml:space="preserve">тной </w:t>
      </w:r>
      <w:r w:rsidR="006D7AFA" w:rsidRPr="00BD4388">
        <w:rPr>
          <w:sz w:val="24"/>
          <w:szCs w:val="24"/>
        </w:rPr>
        <w:t xml:space="preserve">комиссией </w:t>
      </w:r>
      <w:r w:rsidRPr="00BD4388">
        <w:rPr>
          <w:sz w:val="24"/>
          <w:szCs w:val="24"/>
        </w:rPr>
        <w:t xml:space="preserve">муниципального </w:t>
      </w:r>
      <w:r w:rsidR="006D7AFA" w:rsidRPr="00BD4388">
        <w:rPr>
          <w:sz w:val="24"/>
          <w:szCs w:val="24"/>
        </w:rPr>
        <w:t>образования «Жигаловский</w:t>
      </w:r>
      <w:r w:rsidR="00702BA8">
        <w:rPr>
          <w:sz w:val="24"/>
          <w:szCs w:val="24"/>
        </w:rPr>
        <w:t xml:space="preserve"> </w:t>
      </w:r>
      <w:r w:rsidRPr="00BD4388">
        <w:rPr>
          <w:sz w:val="24"/>
          <w:szCs w:val="24"/>
        </w:rPr>
        <w:t>район</w:t>
      </w:r>
      <w:r w:rsidR="006D7AFA" w:rsidRPr="00BD4388">
        <w:rPr>
          <w:sz w:val="24"/>
          <w:szCs w:val="24"/>
        </w:rPr>
        <w:t>»</w:t>
      </w:r>
      <w:r w:rsidRPr="00BD4388">
        <w:rPr>
          <w:sz w:val="24"/>
          <w:szCs w:val="24"/>
        </w:rPr>
        <w:t xml:space="preserve"> (далее – </w:t>
      </w:r>
      <w:r w:rsidR="006D7AFA" w:rsidRPr="00BD4388">
        <w:rPr>
          <w:sz w:val="24"/>
          <w:szCs w:val="24"/>
        </w:rPr>
        <w:t>КСК района, КСК МО «Жигаловский район»</w:t>
      </w:r>
      <w:r w:rsidRPr="00BD4388">
        <w:rPr>
          <w:sz w:val="24"/>
          <w:szCs w:val="24"/>
        </w:rPr>
        <w:t>).</w:t>
      </w:r>
    </w:p>
    <w:p w:rsidR="005A54E3" w:rsidRPr="00BD4388" w:rsidRDefault="005A54E3" w:rsidP="00213CB3">
      <w:pPr>
        <w:pStyle w:val="af4"/>
        <w:tabs>
          <w:tab w:val="left" w:pos="9923"/>
        </w:tabs>
        <w:spacing w:before="0" w:after="0"/>
        <w:ind w:right="-3" w:firstLine="540"/>
        <w:rPr>
          <w:b/>
          <w:u w:val="single"/>
        </w:rPr>
      </w:pPr>
    </w:p>
    <w:p w:rsidR="00213CB3" w:rsidRPr="00BD4388" w:rsidRDefault="00213CB3" w:rsidP="00213CB3">
      <w:pPr>
        <w:pStyle w:val="af4"/>
        <w:tabs>
          <w:tab w:val="left" w:pos="9923"/>
        </w:tabs>
        <w:spacing w:before="0" w:after="0"/>
        <w:ind w:right="-3" w:firstLine="540"/>
        <w:rPr>
          <w:b/>
        </w:rPr>
      </w:pPr>
      <w:r w:rsidRPr="00BD4388">
        <w:rPr>
          <w:b/>
        </w:rPr>
        <w:t xml:space="preserve"> По результатам контрольного мероприятия установлено следующее</w:t>
      </w:r>
      <w:r w:rsidR="005A54E3" w:rsidRPr="00BD4388">
        <w:rPr>
          <w:b/>
        </w:rPr>
        <w:t>:</w:t>
      </w:r>
    </w:p>
    <w:p w:rsidR="00E5166E" w:rsidRPr="00BD4388" w:rsidRDefault="00E5166E" w:rsidP="00E5166E">
      <w:pPr>
        <w:pStyle w:val="Default"/>
        <w:ind w:firstLine="567"/>
        <w:jc w:val="both"/>
        <w:rPr>
          <w:color w:val="auto"/>
        </w:rPr>
      </w:pPr>
    </w:p>
    <w:p w:rsidR="00E5166E" w:rsidRPr="00BD4388" w:rsidRDefault="00E5166E" w:rsidP="00E5166E">
      <w:pPr>
        <w:pStyle w:val="Default"/>
        <w:ind w:firstLine="567"/>
        <w:jc w:val="both"/>
        <w:rPr>
          <w:color w:val="auto"/>
        </w:rPr>
      </w:pPr>
      <w:r w:rsidRPr="00BD4388">
        <w:rPr>
          <w:color w:val="auto"/>
        </w:rPr>
        <w:t xml:space="preserve">Годовая бюджетная отчетность </w:t>
      </w:r>
      <w:r w:rsidRPr="00BD4388">
        <w:t xml:space="preserve">Администрации </w:t>
      </w:r>
      <w:r w:rsidR="00A814DD">
        <w:t>Дальне-Закорского сельского поселения</w:t>
      </w:r>
      <w:r w:rsidRPr="00BD4388">
        <w:rPr>
          <w:color w:val="auto"/>
        </w:rPr>
        <w:t>за 201</w:t>
      </w:r>
      <w:r w:rsidR="00393A5F" w:rsidRPr="00BD4388">
        <w:rPr>
          <w:color w:val="auto"/>
        </w:rPr>
        <w:t>6</w:t>
      </w:r>
      <w:r w:rsidRPr="00BD4388">
        <w:rPr>
          <w:color w:val="auto"/>
        </w:rPr>
        <w:t xml:space="preserve"> год представлена в КСК района </w:t>
      </w:r>
      <w:r w:rsidR="00F84AA1">
        <w:rPr>
          <w:color w:val="auto"/>
        </w:rPr>
        <w:t xml:space="preserve">20 </w:t>
      </w:r>
      <w:r w:rsidRPr="00BD4388">
        <w:rPr>
          <w:color w:val="auto"/>
        </w:rPr>
        <w:t>марта 201</w:t>
      </w:r>
      <w:r w:rsidR="00393A5F" w:rsidRPr="00BD4388">
        <w:rPr>
          <w:color w:val="auto"/>
        </w:rPr>
        <w:t>7</w:t>
      </w:r>
      <w:r w:rsidRPr="00BD4388">
        <w:rPr>
          <w:color w:val="auto"/>
        </w:rPr>
        <w:t xml:space="preserve"> года, с соблюдением сроков, установленных п.3 ст.264.4 Бюджетного кодекса Российской Федерации (</w:t>
      </w:r>
      <w:r w:rsidR="00393A5F" w:rsidRPr="00BD4388">
        <w:rPr>
          <w:color w:val="auto"/>
        </w:rPr>
        <w:t>не позднее 1 апреля текущего года</w:t>
      </w:r>
      <w:r w:rsidRPr="00BD4388">
        <w:rPr>
          <w:color w:val="auto"/>
        </w:rPr>
        <w:t>).</w:t>
      </w:r>
    </w:p>
    <w:p w:rsidR="00E5166E" w:rsidRPr="00BD4388" w:rsidRDefault="00E5166E" w:rsidP="00E5166E">
      <w:pPr>
        <w:tabs>
          <w:tab w:val="left" w:pos="540"/>
        </w:tabs>
        <w:ind w:firstLine="709"/>
        <w:jc w:val="both"/>
        <w:rPr>
          <w:sz w:val="24"/>
          <w:szCs w:val="24"/>
        </w:rPr>
      </w:pPr>
      <w:r w:rsidRPr="00BD4388">
        <w:rPr>
          <w:sz w:val="24"/>
          <w:szCs w:val="24"/>
        </w:rPr>
        <w:t>По своему составу представленная годовая бухгалтерская отч</w:t>
      </w:r>
      <w:r w:rsidR="003A1A77" w:rsidRPr="00BD4388">
        <w:rPr>
          <w:sz w:val="24"/>
          <w:szCs w:val="24"/>
        </w:rPr>
        <w:t>е</w:t>
      </w:r>
      <w:r w:rsidRPr="00BD4388">
        <w:rPr>
          <w:sz w:val="24"/>
          <w:szCs w:val="24"/>
        </w:rPr>
        <w:t>тность соответствует требованиям пункта 11.</w:t>
      </w:r>
      <w:r w:rsidR="00D0053C" w:rsidRPr="00BD4388">
        <w:rPr>
          <w:sz w:val="24"/>
          <w:szCs w:val="24"/>
        </w:rPr>
        <w:t>3.</w:t>
      </w:r>
      <w:r w:rsidRPr="00BD4388">
        <w:rPr>
          <w:sz w:val="24"/>
          <w:szCs w:val="24"/>
        </w:rPr>
        <w:t xml:space="preserve"> Инструкции № 191н. В состав бюджетной отч</w:t>
      </w:r>
      <w:r w:rsidR="003A1A77" w:rsidRPr="00BD4388">
        <w:rPr>
          <w:sz w:val="24"/>
          <w:szCs w:val="24"/>
        </w:rPr>
        <w:t>е</w:t>
      </w:r>
      <w:r w:rsidRPr="00BD4388">
        <w:rPr>
          <w:sz w:val="24"/>
          <w:szCs w:val="24"/>
        </w:rPr>
        <w:t xml:space="preserve">тности </w:t>
      </w:r>
      <w:r w:rsidR="003E54DE" w:rsidRPr="00BD4388">
        <w:rPr>
          <w:sz w:val="24"/>
          <w:szCs w:val="24"/>
        </w:rPr>
        <w:t xml:space="preserve">за 2016 год </w:t>
      </w:r>
      <w:r w:rsidRPr="00BD4388">
        <w:rPr>
          <w:sz w:val="24"/>
          <w:szCs w:val="24"/>
        </w:rPr>
        <w:t xml:space="preserve">Администрации </w:t>
      </w:r>
      <w:r w:rsidR="00A814DD">
        <w:rPr>
          <w:sz w:val="24"/>
          <w:szCs w:val="24"/>
        </w:rPr>
        <w:t>Дальне-Закорского сельского поселения</w:t>
      </w:r>
      <w:r w:rsidRPr="00BD4388">
        <w:rPr>
          <w:sz w:val="24"/>
          <w:szCs w:val="24"/>
        </w:rPr>
        <w:t xml:space="preserve"> включены следующие формы отч</w:t>
      </w:r>
      <w:r w:rsidR="003A1A77" w:rsidRPr="00BD4388">
        <w:rPr>
          <w:sz w:val="24"/>
          <w:szCs w:val="24"/>
        </w:rPr>
        <w:t>е</w:t>
      </w:r>
      <w:r w:rsidRPr="00BD4388">
        <w:rPr>
          <w:sz w:val="24"/>
          <w:szCs w:val="24"/>
        </w:rPr>
        <w:t>тов:</w:t>
      </w:r>
    </w:p>
    <w:p w:rsidR="00E5166E" w:rsidRPr="00BD4388"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BD4388">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BD4388">
          <w:rPr>
            <w:sz w:val="24"/>
            <w:szCs w:val="24"/>
            <w:lang w:eastAsia="ru-RU"/>
          </w:rPr>
          <w:t>ф. 0503320</w:t>
        </w:r>
      </w:hyperlink>
      <w:r w:rsidRPr="00BD4388">
        <w:rPr>
          <w:sz w:val="24"/>
          <w:szCs w:val="24"/>
          <w:lang w:eastAsia="ru-RU"/>
        </w:rPr>
        <w:t>);</w:t>
      </w:r>
    </w:p>
    <w:p w:rsidR="00E5166E" w:rsidRPr="00BD4388"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BD4388">
        <w:rPr>
          <w:sz w:val="24"/>
          <w:szCs w:val="24"/>
          <w:lang w:eastAsia="ru-RU"/>
        </w:rPr>
        <w:t>Справка по консолидируемым расчетам (</w:t>
      </w:r>
      <w:hyperlink w:anchor="sub_503125" w:history="1">
        <w:r w:rsidRPr="00BD4388">
          <w:rPr>
            <w:sz w:val="24"/>
            <w:szCs w:val="24"/>
            <w:lang w:eastAsia="ru-RU"/>
          </w:rPr>
          <w:t>ф. 0503125</w:t>
        </w:r>
      </w:hyperlink>
      <w:r w:rsidRPr="00BD4388">
        <w:rPr>
          <w:sz w:val="24"/>
          <w:szCs w:val="24"/>
          <w:lang w:eastAsia="ru-RU"/>
        </w:rPr>
        <w:t>);</w:t>
      </w:r>
    </w:p>
    <w:p w:rsidR="00E5166E" w:rsidRPr="00BD4388"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BD4388">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BD4388">
          <w:rPr>
            <w:sz w:val="24"/>
            <w:szCs w:val="24"/>
            <w:lang w:eastAsia="ru-RU"/>
          </w:rPr>
          <w:t>ф. 0503317</w:t>
        </w:r>
      </w:hyperlink>
      <w:r w:rsidRPr="00BD4388">
        <w:rPr>
          <w:sz w:val="24"/>
          <w:szCs w:val="24"/>
          <w:lang w:eastAsia="ru-RU"/>
        </w:rPr>
        <w:t>)</w:t>
      </w:r>
      <w:r w:rsidR="00BA18EF" w:rsidRPr="00BD4388">
        <w:rPr>
          <w:sz w:val="24"/>
          <w:szCs w:val="24"/>
          <w:lang w:eastAsia="ru-RU"/>
        </w:rPr>
        <w:t xml:space="preserve">  (далее по тексту – Отчет об исполнении бюджета)</w:t>
      </w:r>
      <w:r w:rsidRPr="00BD4388">
        <w:rPr>
          <w:sz w:val="24"/>
          <w:szCs w:val="24"/>
          <w:lang w:eastAsia="ru-RU"/>
        </w:rPr>
        <w:t>;</w:t>
      </w:r>
    </w:p>
    <w:p w:rsidR="00E5166E" w:rsidRPr="0057355E"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57355E">
        <w:rPr>
          <w:sz w:val="24"/>
          <w:szCs w:val="24"/>
          <w:lang w:eastAsia="ru-RU"/>
        </w:rPr>
        <w:t>Консолидированный отчет о движении денежных средств (</w:t>
      </w:r>
      <w:hyperlink w:anchor="sub_503323" w:history="1">
        <w:r w:rsidRPr="0057355E">
          <w:rPr>
            <w:sz w:val="24"/>
            <w:szCs w:val="24"/>
            <w:lang w:eastAsia="ru-RU"/>
          </w:rPr>
          <w:t>ф. 0503323</w:t>
        </w:r>
      </w:hyperlink>
      <w:r w:rsidRPr="0057355E">
        <w:rPr>
          <w:sz w:val="24"/>
          <w:szCs w:val="24"/>
          <w:lang w:eastAsia="ru-RU"/>
        </w:rPr>
        <w:t>);</w:t>
      </w:r>
    </w:p>
    <w:p w:rsidR="005A2EF9" w:rsidRPr="00BD4388" w:rsidRDefault="00E5166E" w:rsidP="005A2EF9">
      <w:pPr>
        <w:numPr>
          <w:ilvl w:val="0"/>
          <w:numId w:val="18"/>
        </w:numPr>
        <w:tabs>
          <w:tab w:val="left" w:pos="851"/>
        </w:tabs>
        <w:autoSpaceDE w:val="0"/>
        <w:autoSpaceDN w:val="0"/>
        <w:adjustRightInd w:val="0"/>
        <w:ind w:left="0" w:firstLine="567"/>
        <w:jc w:val="both"/>
        <w:rPr>
          <w:sz w:val="24"/>
          <w:szCs w:val="24"/>
          <w:lang w:eastAsia="ru-RU"/>
        </w:rPr>
      </w:pPr>
      <w:r w:rsidRPr="00BD4388">
        <w:rPr>
          <w:sz w:val="24"/>
          <w:szCs w:val="24"/>
          <w:lang w:eastAsia="ru-RU"/>
        </w:rPr>
        <w:t>Консолидированный отчет о финансовых результатах деятельности (</w:t>
      </w:r>
      <w:hyperlink w:anchor="sub_503321" w:history="1">
        <w:r w:rsidRPr="00BD4388">
          <w:rPr>
            <w:sz w:val="24"/>
            <w:szCs w:val="24"/>
            <w:lang w:eastAsia="ru-RU"/>
          </w:rPr>
          <w:t>ф. 0503321</w:t>
        </w:r>
      </w:hyperlink>
      <w:r w:rsidRPr="00BD4388">
        <w:rPr>
          <w:sz w:val="24"/>
          <w:szCs w:val="24"/>
          <w:lang w:eastAsia="ru-RU"/>
        </w:rPr>
        <w:t>);</w:t>
      </w:r>
    </w:p>
    <w:p w:rsidR="009B3935" w:rsidRPr="00BD4388" w:rsidRDefault="00E5166E" w:rsidP="005A2EF9">
      <w:pPr>
        <w:numPr>
          <w:ilvl w:val="0"/>
          <w:numId w:val="18"/>
        </w:numPr>
        <w:tabs>
          <w:tab w:val="left" w:pos="851"/>
        </w:tabs>
        <w:autoSpaceDE w:val="0"/>
        <w:autoSpaceDN w:val="0"/>
        <w:adjustRightInd w:val="0"/>
        <w:ind w:left="0" w:firstLine="567"/>
        <w:jc w:val="both"/>
        <w:rPr>
          <w:sz w:val="24"/>
          <w:szCs w:val="24"/>
          <w:lang w:eastAsia="ru-RU"/>
        </w:rPr>
      </w:pPr>
      <w:r w:rsidRPr="00BD4388">
        <w:rPr>
          <w:sz w:val="24"/>
          <w:szCs w:val="24"/>
          <w:lang w:eastAsia="ru-RU"/>
        </w:rPr>
        <w:t>Справка по заключению счетов бюджетного учета отчетного финансового года (</w:t>
      </w:r>
      <w:hyperlink w:anchor="sub_503110" w:history="1">
        <w:r w:rsidRPr="00BD4388">
          <w:rPr>
            <w:sz w:val="24"/>
            <w:szCs w:val="24"/>
            <w:lang w:eastAsia="ru-RU"/>
          </w:rPr>
          <w:t>ф. 0503110</w:t>
        </w:r>
      </w:hyperlink>
      <w:r w:rsidRPr="00BD4388">
        <w:rPr>
          <w:sz w:val="24"/>
          <w:szCs w:val="24"/>
          <w:lang w:eastAsia="ru-RU"/>
        </w:rPr>
        <w:t>);</w:t>
      </w:r>
    </w:p>
    <w:p w:rsidR="009B3935" w:rsidRPr="00BD4388"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BD4388">
        <w:rPr>
          <w:sz w:val="24"/>
          <w:szCs w:val="24"/>
          <w:lang w:eastAsia="ru-RU"/>
        </w:rPr>
        <w:t>Пояснительная записка к отчету об исполнении консолидированного бюджета (</w:t>
      </w:r>
      <w:hyperlink w:anchor="sub_503360" w:history="1">
        <w:r w:rsidRPr="00BD4388">
          <w:rPr>
            <w:sz w:val="24"/>
            <w:szCs w:val="24"/>
            <w:lang w:eastAsia="ru-RU"/>
          </w:rPr>
          <w:t>ф. 0503360</w:t>
        </w:r>
      </w:hyperlink>
      <w:r w:rsidRPr="00BD4388">
        <w:rPr>
          <w:sz w:val="24"/>
          <w:szCs w:val="24"/>
          <w:lang w:eastAsia="ru-RU"/>
        </w:rPr>
        <w:t>)</w:t>
      </w:r>
      <w:r w:rsidR="009B3935" w:rsidRPr="00BD4388">
        <w:rPr>
          <w:sz w:val="24"/>
          <w:szCs w:val="24"/>
          <w:lang w:eastAsia="ru-RU"/>
        </w:rPr>
        <w:t xml:space="preserve"> в составе следующих приложений:</w:t>
      </w:r>
    </w:p>
    <w:p w:rsidR="001D6028" w:rsidRPr="00BD4388" w:rsidRDefault="00A026F4" w:rsidP="001D6028">
      <w:pPr>
        <w:autoSpaceDE w:val="0"/>
        <w:autoSpaceDN w:val="0"/>
        <w:adjustRightInd w:val="0"/>
        <w:ind w:firstLine="567"/>
        <w:jc w:val="both"/>
        <w:rPr>
          <w:sz w:val="24"/>
          <w:szCs w:val="24"/>
        </w:rPr>
      </w:pPr>
      <w:bookmarkStart w:id="0" w:name="sub_11799"/>
      <w:r w:rsidRPr="00BD4388">
        <w:rPr>
          <w:sz w:val="24"/>
          <w:szCs w:val="24"/>
          <w:lang w:eastAsia="ru-RU"/>
        </w:rPr>
        <w:t>7</w:t>
      </w:r>
      <w:r w:rsidR="009B3935" w:rsidRPr="00BD4388">
        <w:rPr>
          <w:sz w:val="24"/>
          <w:szCs w:val="24"/>
          <w:lang w:eastAsia="ru-RU"/>
        </w:rPr>
        <w:t xml:space="preserve">.1. </w:t>
      </w:r>
      <w:r w:rsidR="001D6028" w:rsidRPr="00BD4388">
        <w:rPr>
          <w:sz w:val="24"/>
          <w:szCs w:val="24"/>
        </w:rPr>
        <w:t xml:space="preserve">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r w:rsidR="001D6028" w:rsidRPr="00BD4388">
        <w:rPr>
          <w:sz w:val="24"/>
          <w:szCs w:val="24"/>
          <w:lang w:eastAsia="ru-RU"/>
        </w:rPr>
        <w:t>(</w:t>
      </w:r>
      <w:hyperlink w:anchor="sub_503361" w:history="1">
        <w:r w:rsidR="001D6028" w:rsidRPr="00BD4388">
          <w:rPr>
            <w:sz w:val="24"/>
            <w:szCs w:val="24"/>
            <w:lang w:eastAsia="ru-RU"/>
          </w:rPr>
          <w:t>ф. 0503361</w:t>
        </w:r>
      </w:hyperlink>
      <w:r w:rsidR="001D6028" w:rsidRPr="00BD4388">
        <w:rPr>
          <w:sz w:val="24"/>
          <w:szCs w:val="24"/>
          <w:lang w:eastAsia="ru-RU"/>
        </w:rPr>
        <w:t>);</w:t>
      </w:r>
    </w:p>
    <w:bookmarkEnd w:id="0"/>
    <w:p w:rsidR="009B3935" w:rsidRPr="00BD4388" w:rsidRDefault="00A026F4" w:rsidP="009B3935">
      <w:pPr>
        <w:autoSpaceDE w:val="0"/>
        <w:autoSpaceDN w:val="0"/>
        <w:adjustRightInd w:val="0"/>
        <w:ind w:firstLine="567"/>
        <w:jc w:val="both"/>
        <w:rPr>
          <w:sz w:val="24"/>
          <w:szCs w:val="24"/>
          <w:lang w:eastAsia="ru-RU"/>
        </w:rPr>
      </w:pPr>
      <w:r w:rsidRPr="00BD4388">
        <w:rPr>
          <w:sz w:val="24"/>
          <w:szCs w:val="24"/>
          <w:lang w:eastAsia="ru-RU"/>
        </w:rPr>
        <w:t>7</w:t>
      </w:r>
      <w:r w:rsidR="009B3935" w:rsidRPr="00BD4388">
        <w:rPr>
          <w:sz w:val="24"/>
          <w:szCs w:val="24"/>
          <w:lang w:eastAsia="ru-RU"/>
        </w:rPr>
        <w:t>.2. Сведения об исполнении консолидированного бюджета (</w:t>
      </w:r>
      <w:hyperlink w:anchor="sub_503364" w:history="1">
        <w:r w:rsidR="009B3935" w:rsidRPr="00BD4388">
          <w:rPr>
            <w:sz w:val="24"/>
            <w:szCs w:val="24"/>
            <w:lang w:eastAsia="ru-RU"/>
          </w:rPr>
          <w:t>ф. 0503364</w:t>
        </w:r>
      </w:hyperlink>
      <w:r w:rsidR="009B3935" w:rsidRPr="00BD4388">
        <w:rPr>
          <w:sz w:val="24"/>
          <w:szCs w:val="24"/>
          <w:lang w:eastAsia="ru-RU"/>
        </w:rPr>
        <w:t>);</w:t>
      </w:r>
    </w:p>
    <w:p w:rsidR="009B3935" w:rsidRPr="00BD4388" w:rsidRDefault="00A026F4" w:rsidP="009B3935">
      <w:pPr>
        <w:autoSpaceDE w:val="0"/>
        <w:autoSpaceDN w:val="0"/>
        <w:adjustRightInd w:val="0"/>
        <w:ind w:firstLine="567"/>
        <w:jc w:val="both"/>
        <w:rPr>
          <w:sz w:val="24"/>
          <w:szCs w:val="24"/>
          <w:lang w:eastAsia="ru-RU"/>
        </w:rPr>
      </w:pPr>
      <w:r w:rsidRPr="00BD4388">
        <w:rPr>
          <w:sz w:val="24"/>
          <w:szCs w:val="24"/>
          <w:lang w:eastAsia="ru-RU"/>
        </w:rPr>
        <w:t>7</w:t>
      </w:r>
      <w:r w:rsidR="009B3935" w:rsidRPr="00BD4388">
        <w:rPr>
          <w:sz w:val="24"/>
          <w:szCs w:val="24"/>
          <w:lang w:eastAsia="ru-RU"/>
        </w:rPr>
        <w:t>.3. Сведения о движении нефинансовых активов консолидированного бюджета (</w:t>
      </w:r>
      <w:hyperlink w:anchor="sub_503368" w:history="1">
        <w:r w:rsidR="009B3935" w:rsidRPr="00BD4388">
          <w:rPr>
            <w:sz w:val="24"/>
            <w:szCs w:val="24"/>
            <w:lang w:eastAsia="ru-RU"/>
          </w:rPr>
          <w:t>ф. 0503368</w:t>
        </w:r>
      </w:hyperlink>
      <w:r w:rsidR="009B3935" w:rsidRPr="00BD4388">
        <w:rPr>
          <w:sz w:val="24"/>
          <w:szCs w:val="24"/>
          <w:lang w:eastAsia="ru-RU"/>
        </w:rPr>
        <w:t>);</w:t>
      </w:r>
    </w:p>
    <w:p w:rsidR="009B3935" w:rsidRPr="00BD4388" w:rsidRDefault="00A026F4" w:rsidP="009B3935">
      <w:pPr>
        <w:autoSpaceDE w:val="0"/>
        <w:autoSpaceDN w:val="0"/>
        <w:adjustRightInd w:val="0"/>
        <w:ind w:firstLine="567"/>
        <w:jc w:val="both"/>
        <w:rPr>
          <w:sz w:val="24"/>
          <w:szCs w:val="24"/>
          <w:lang w:eastAsia="ru-RU"/>
        </w:rPr>
      </w:pPr>
      <w:r w:rsidRPr="00BD4388">
        <w:rPr>
          <w:sz w:val="24"/>
          <w:szCs w:val="24"/>
          <w:lang w:eastAsia="ru-RU"/>
        </w:rPr>
        <w:t>7</w:t>
      </w:r>
      <w:r w:rsidR="009B3935" w:rsidRPr="00BD4388">
        <w:rPr>
          <w:sz w:val="24"/>
          <w:szCs w:val="24"/>
          <w:lang w:eastAsia="ru-RU"/>
        </w:rPr>
        <w:t>.4. Сведения по дебиторской и кредиторской задолженности (</w:t>
      </w:r>
      <w:hyperlink w:anchor="sub_503369" w:history="1">
        <w:r w:rsidR="009B3935" w:rsidRPr="00BD4388">
          <w:rPr>
            <w:sz w:val="24"/>
            <w:szCs w:val="24"/>
            <w:lang w:eastAsia="ru-RU"/>
          </w:rPr>
          <w:t>ф. 0503369</w:t>
        </w:r>
      </w:hyperlink>
      <w:r w:rsidR="009B3935" w:rsidRPr="00BD4388">
        <w:rPr>
          <w:sz w:val="24"/>
          <w:szCs w:val="24"/>
          <w:lang w:eastAsia="ru-RU"/>
        </w:rPr>
        <w:t>);</w:t>
      </w:r>
    </w:p>
    <w:p w:rsidR="002D2DF4" w:rsidRPr="00BD4388" w:rsidRDefault="00A026F4" w:rsidP="009B3935">
      <w:pPr>
        <w:autoSpaceDE w:val="0"/>
        <w:autoSpaceDN w:val="0"/>
        <w:adjustRightInd w:val="0"/>
        <w:ind w:firstLine="567"/>
        <w:jc w:val="both"/>
        <w:rPr>
          <w:sz w:val="24"/>
          <w:szCs w:val="24"/>
          <w:lang w:eastAsia="ru-RU"/>
        </w:rPr>
      </w:pPr>
      <w:bookmarkStart w:id="1" w:name="sub_117918"/>
      <w:r w:rsidRPr="00BD4388">
        <w:rPr>
          <w:sz w:val="24"/>
          <w:szCs w:val="24"/>
          <w:lang w:eastAsia="ru-RU"/>
        </w:rPr>
        <w:t>7</w:t>
      </w:r>
      <w:r w:rsidR="009B3935" w:rsidRPr="00BD4388">
        <w:rPr>
          <w:sz w:val="24"/>
          <w:szCs w:val="24"/>
          <w:lang w:eastAsia="ru-RU"/>
        </w:rPr>
        <w:t xml:space="preserve">.5. </w:t>
      </w:r>
      <w:r w:rsidR="002D2DF4" w:rsidRPr="00BD4388">
        <w:rPr>
          <w:sz w:val="24"/>
          <w:szCs w:val="24"/>
          <w:lang w:eastAsia="ru-RU"/>
        </w:rPr>
        <w:t>Сведения об изменении остатков валюты баланса (</w:t>
      </w:r>
      <w:hyperlink w:anchor="sub_503373" w:history="1">
        <w:r w:rsidR="002D2DF4" w:rsidRPr="00BD4388">
          <w:rPr>
            <w:sz w:val="24"/>
            <w:szCs w:val="24"/>
            <w:lang w:eastAsia="ru-RU"/>
          </w:rPr>
          <w:t>ф. 0503373</w:t>
        </w:r>
      </w:hyperlink>
      <w:r w:rsidR="002D2DF4" w:rsidRPr="00BD4388">
        <w:rPr>
          <w:sz w:val="24"/>
          <w:szCs w:val="24"/>
          <w:lang w:eastAsia="ru-RU"/>
        </w:rPr>
        <w:t>);</w:t>
      </w:r>
    </w:p>
    <w:p w:rsidR="009B3935" w:rsidRPr="00BD4388" w:rsidRDefault="00A026F4" w:rsidP="009B3935">
      <w:pPr>
        <w:autoSpaceDE w:val="0"/>
        <w:autoSpaceDN w:val="0"/>
        <w:adjustRightInd w:val="0"/>
        <w:ind w:firstLine="567"/>
        <w:jc w:val="both"/>
        <w:rPr>
          <w:sz w:val="24"/>
          <w:szCs w:val="24"/>
          <w:lang w:eastAsia="ru-RU"/>
        </w:rPr>
      </w:pPr>
      <w:r w:rsidRPr="00BD4388">
        <w:rPr>
          <w:sz w:val="24"/>
          <w:szCs w:val="24"/>
          <w:lang w:eastAsia="ru-RU"/>
        </w:rPr>
        <w:t>7</w:t>
      </w:r>
      <w:r w:rsidR="002D2DF4" w:rsidRPr="00BD4388">
        <w:rPr>
          <w:sz w:val="24"/>
          <w:szCs w:val="24"/>
          <w:lang w:eastAsia="ru-RU"/>
        </w:rPr>
        <w:t xml:space="preserve">.6. </w:t>
      </w:r>
      <w:r w:rsidR="009B3935" w:rsidRPr="00BD4388">
        <w:rPr>
          <w:sz w:val="24"/>
          <w:szCs w:val="24"/>
          <w:lang w:eastAsia="ru-RU"/>
        </w:rPr>
        <w:t>Сведения об использовании информационно - коммуникационных технологий в консолидированном бюджете (</w:t>
      </w:r>
      <w:hyperlink w:anchor="sub_503377" w:history="1">
        <w:r w:rsidR="009B3935" w:rsidRPr="00BD4388">
          <w:rPr>
            <w:sz w:val="24"/>
            <w:szCs w:val="24"/>
            <w:lang w:eastAsia="ru-RU"/>
          </w:rPr>
          <w:t>ф. 0503377</w:t>
        </w:r>
      </w:hyperlink>
      <w:r w:rsidR="009B3935" w:rsidRPr="00BD4388">
        <w:rPr>
          <w:sz w:val="24"/>
          <w:szCs w:val="24"/>
          <w:lang w:eastAsia="ru-RU"/>
        </w:rPr>
        <w:t>).</w:t>
      </w:r>
    </w:p>
    <w:bookmarkEnd w:id="1"/>
    <w:p w:rsidR="009B3935" w:rsidRPr="00BD4388" w:rsidRDefault="009B3935" w:rsidP="00316D2C">
      <w:pPr>
        <w:autoSpaceDE w:val="0"/>
        <w:autoSpaceDN w:val="0"/>
        <w:adjustRightInd w:val="0"/>
        <w:ind w:firstLine="567"/>
        <w:jc w:val="both"/>
        <w:rPr>
          <w:sz w:val="24"/>
          <w:szCs w:val="24"/>
        </w:rPr>
      </w:pPr>
      <w:r w:rsidRPr="00BD4388">
        <w:rPr>
          <w:color w:val="000000"/>
          <w:spacing w:val="1"/>
          <w:sz w:val="24"/>
          <w:szCs w:val="24"/>
        </w:rPr>
        <w:t xml:space="preserve">В соответствии с п.8 </w:t>
      </w:r>
      <w:r w:rsidRPr="00BD4388">
        <w:rPr>
          <w:color w:val="000000"/>
          <w:sz w:val="24"/>
          <w:szCs w:val="24"/>
        </w:rPr>
        <w:t xml:space="preserve">Инструкции №191н </w:t>
      </w:r>
      <w:r w:rsidRPr="00BD4388">
        <w:rPr>
          <w:sz w:val="24"/>
          <w:szCs w:val="24"/>
        </w:rPr>
        <w:t>формы бюджетной отч</w:t>
      </w:r>
      <w:r w:rsidR="003A1A77" w:rsidRPr="00BD4388">
        <w:rPr>
          <w:sz w:val="24"/>
          <w:szCs w:val="24"/>
        </w:rPr>
        <w:t>е</w:t>
      </w:r>
      <w:r w:rsidRPr="00BD4388">
        <w:rPr>
          <w:sz w:val="24"/>
          <w:szCs w:val="24"/>
        </w:rPr>
        <w:t>тности, утвержд</w:t>
      </w:r>
      <w:r w:rsidR="003A1A77" w:rsidRPr="00BD4388">
        <w:rPr>
          <w:sz w:val="24"/>
          <w:szCs w:val="24"/>
        </w:rPr>
        <w:t>е</w:t>
      </w:r>
      <w:r w:rsidRPr="00BD4388">
        <w:rPr>
          <w:sz w:val="24"/>
          <w:szCs w:val="24"/>
        </w:rPr>
        <w:t xml:space="preserve">нные настоящей Инструкцией, которые не имеют числового значения, Администрацией </w:t>
      </w:r>
      <w:r w:rsidR="00A814DD">
        <w:rPr>
          <w:sz w:val="24"/>
          <w:szCs w:val="24"/>
        </w:rPr>
        <w:t>Дальне-Закорского сельского поселения</w:t>
      </w:r>
      <w:r w:rsidRPr="00BD4388">
        <w:rPr>
          <w:sz w:val="24"/>
          <w:szCs w:val="24"/>
        </w:rPr>
        <w:t xml:space="preserve"> не составлялись:</w:t>
      </w:r>
    </w:p>
    <w:p w:rsidR="009B3935" w:rsidRPr="00BD4388" w:rsidRDefault="009B3935" w:rsidP="00316D2C">
      <w:pPr>
        <w:autoSpaceDE w:val="0"/>
        <w:autoSpaceDN w:val="0"/>
        <w:adjustRightInd w:val="0"/>
        <w:ind w:firstLine="567"/>
        <w:jc w:val="both"/>
        <w:rPr>
          <w:sz w:val="24"/>
          <w:szCs w:val="24"/>
          <w:lang w:eastAsia="ru-RU"/>
        </w:rPr>
      </w:pPr>
      <w:r w:rsidRPr="00BD4388">
        <w:rPr>
          <w:sz w:val="24"/>
          <w:szCs w:val="24"/>
          <w:lang w:eastAsia="ru-RU"/>
        </w:rPr>
        <w:t>- Сведения о финансовых вложениях (</w:t>
      </w:r>
      <w:hyperlink w:anchor="sub_503371" w:history="1">
        <w:r w:rsidRPr="00BD4388">
          <w:rPr>
            <w:sz w:val="24"/>
            <w:szCs w:val="24"/>
            <w:lang w:eastAsia="ru-RU"/>
          </w:rPr>
          <w:t>ф. 0503371</w:t>
        </w:r>
      </w:hyperlink>
      <w:r w:rsidRPr="00BD4388">
        <w:rPr>
          <w:sz w:val="24"/>
          <w:szCs w:val="24"/>
          <w:lang w:eastAsia="ru-RU"/>
        </w:rPr>
        <w:t>);</w:t>
      </w:r>
    </w:p>
    <w:p w:rsidR="009B3935" w:rsidRPr="00BD4388" w:rsidRDefault="009B3935" w:rsidP="00316D2C">
      <w:pPr>
        <w:autoSpaceDE w:val="0"/>
        <w:autoSpaceDN w:val="0"/>
        <w:adjustRightInd w:val="0"/>
        <w:ind w:firstLine="567"/>
        <w:jc w:val="both"/>
        <w:rPr>
          <w:sz w:val="24"/>
          <w:szCs w:val="24"/>
          <w:lang w:eastAsia="ru-RU"/>
        </w:rPr>
      </w:pPr>
      <w:bookmarkStart w:id="2" w:name="sub_117914"/>
      <w:r w:rsidRPr="00BD4388">
        <w:rPr>
          <w:sz w:val="24"/>
          <w:szCs w:val="24"/>
          <w:lang w:eastAsia="ru-RU"/>
        </w:rPr>
        <w:t xml:space="preserve">- </w:t>
      </w:r>
      <w:r w:rsidR="001D6028" w:rsidRPr="00BD4388">
        <w:rPr>
          <w:sz w:val="24"/>
          <w:szCs w:val="24"/>
        </w:rPr>
        <w:t xml:space="preserve">Сведения о государственном (муниципальном) долге, предоставленных бюджетных кредитах консолидированного бюджета </w:t>
      </w:r>
      <w:r w:rsidRPr="00BD4388">
        <w:rPr>
          <w:sz w:val="24"/>
          <w:szCs w:val="24"/>
          <w:lang w:eastAsia="ru-RU"/>
        </w:rPr>
        <w:t>(</w:t>
      </w:r>
      <w:hyperlink w:anchor="sub_503372" w:history="1">
        <w:r w:rsidRPr="00BD4388">
          <w:rPr>
            <w:sz w:val="24"/>
            <w:szCs w:val="24"/>
            <w:lang w:eastAsia="ru-RU"/>
          </w:rPr>
          <w:t>ф. 0503372</w:t>
        </w:r>
      </w:hyperlink>
      <w:r w:rsidRPr="00BD4388">
        <w:rPr>
          <w:sz w:val="24"/>
          <w:szCs w:val="24"/>
          <w:lang w:eastAsia="ru-RU"/>
        </w:rPr>
        <w:t>);</w:t>
      </w:r>
    </w:p>
    <w:p w:rsidR="002D2DF4" w:rsidRPr="00BD4388" w:rsidRDefault="002D2DF4" w:rsidP="00316D2C">
      <w:pPr>
        <w:ind w:firstLine="567"/>
        <w:jc w:val="both"/>
        <w:rPr>
          <w:bCs/>
          <w:sz w:val="24"/>
          <w:szCs w:val="24"/>
          <w:lang w:eastAsia="ru-RU"/>
        </w:rPr>
      </w:pPr>
      <w:r w:rsidRPr="00BD4388">
        <w:rPr>
          <w:sz w:val="24"/>
          <w:szCs w:val="24"/>
          <w:lang w:eastAsia="ru-RU"/>
        </w:rPr>
        <w:t xml:space="preserve">- Сведения </w:t>
      </w:r>
      <w:r w:rsidRPr="00BD4388">
        <w:rPr>
          <w:bCs/>
          <w:sz w:val="24"/>
          <w:szCs w:val="24"/>
          <w:lang w:eastAsia="ru-RU"/>
        </w:rPr>
        <w:t>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0503374).</w:t>
      </w:r>
    </w:p>
    <w:bookmarkEnd w:id="2"/>
    <w:p w:rsidR="005A2EF9" w:rsidRPr="00BD4388" w:rsidRDefault="005A2EF9" w:rsidP="00316D2C">
      <w:pPr>
        <w:autoSpaceDE w:val="0"/>
        <w:autoSpaceDN w:val="0"/>
        <w:adjustRightInd w:val="0"/>
        <w:ind w:firstLine="567"/>
        <w:jc w:val="both"/>
        <w:rPr>
          <w:sz w:val="24"/>
          <w:szCs w:val="24"/>
        </w:rPr>
      </w:pPr>
    </w:p>
    <w:p w:rsidR="002D2DF4" w:rsidRPr="00BD4388" w:rsidRDefault="002D2DF4" w:rsidP="00316D2C">
      <w:pPr>
        <w:autoSpaceDE w:val="0"/>
        <w:autoSpaceDN w:val="0"/>
        <w:adjustRightInd w:val="0"/>
        <w:ind w:firstLine="567"/>
        <w:jc w:val="both"/>
        <w:rPr>
          <w:sz w:val="24"/>
          <w:szCs w:val="24"/>
        </w:rPr>
      </w:pPr>
      <w:r w:rsidRPr="00BD4388">
        <w:rPr>
          <w:sz w:val="24"/>
          <w:szCs w:val="24"/>
        </w:rPr>
        <w:t xml:space="preserve">Представленная для внешней проверки годовая бюджетная отчетность Администрации </w:t>
      </w:r>
      <w:r w:rsidR="0013033D">
        <w:rPr>
          <w:sz w:val="24"/>
          <w:szCs w:val="24"/>
        </w:rPr>
        <w:t>Дальне-Закорского сельского поселения</w:t>
      </w:r>
      <w:r w:rsidRPr="00BD4388">
        <w:rPr>
          <w:sz w:val="24"/>
          <w:szCs w:val="24"/>
        </w:rPr>
        <w:t xml:space="preserve"> отражает финансовое положение на 01.01.201</w:t>
      </w:r>
      <w:r w:rsidR="00826084" w:rsidRPr="00BD4388">
        <w:rPr>
          <w:sz w:val="24"/>
          <w:szCs w:val="24"/>
        </w:rPr>
        <w:t>7</w:t>
      </w:r>
      <w:r w:rsidRPr="00BD4388">
        <w:rPr>
          <w:sz w:val="24"/>
          <w:szCs w:val="24"/>
        </w:rPr>
        <w:t xml:space="preserve"> года и результаты финансово-хозяйственной деятельности </w:t>
      </w:r>
      <w:r w:rsidR="00316D2C" w:rsidRPr="00BD4388">
        <w:rPr>
          <w:sz w:val="24"/>
          <w:szCs w:val="24"/>
        </w:rPr>
        <w:t>учреждения</w:t>
      </w:r>
      <w:r w:rsidRPr="00BD4388">
        <w:rPr>
          <w:sz w:val="24"/>
          <w:szCs w:val="24"/>
        </w:rPr>
        <w:t xml:space="preserve"> за период с 01.01.201</w:t>
      </w:r>
      <w:r w:rsidR="00826084" w:rsidRPr="00BD4388">
        <w:rPr>
          <w:sz w:val="24"/>
          <w:szCs w:val="24"/>
        </w:rPr>
        <w:t>6</w:t>
      </w:r>
      <w:r w:rsidRPr="00BD4388">
        <w:rPr>
          <w:sz w:val="24"/>
          <w:szCs w:val="24"/>
        </w:rPr>
        <w:t xml:space="preserve"> года по 31.12.201</w:t>
      </w:r>
      <w:r w:rsidR="00826084" w:rsidRPr="00BD4388">
        <w:rPr>
          <w:sz w:val="24"/>
          <w:szCs w:val="24"/>
        </w:rPr>
        <w:t>6</w:t>
      </w:r>
      <w:r w:rsidRPr="00BD4388">
        <w:rPr>
          <w:sz w:val="24"/>
          <w:szCs w:val="24"/>
        </w:rPr>
        <w:t xml:space="preserve"> года.</w:t>
      </w:r>
    </w:p>
    <w:p w:rsidR="00441518" w:rsidRPr="00BD4388" w:rsidRDefault="00441518" w:rsidP="00441518">
      <w:pPr>
        <w:ind w:firstLine="567"/>
        <w:jc w:val="both"/>
        <w:rPr>
          <w:sz w:val="24"/>
          <w:szCs w:val="24"/>
        </w:rPr>
      </w:pPr>
      <w:r w:rsidRPr="00BD4388">
        <w:rPr>
          <w:sz w:val="24"/>
          <w:szCs w:val="24"/>
        </w:rPr>
        <w:t xml:space="preserve">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w:t>
      </w:r>
      <w:r w:rsidR="0013033D">
        <w:rPr>
          <w:sz w:val="24"/>
          <w:szCs w:val="24"/>
        </w:rPr>
        <w:t>Главой Администрации Дальне-Закорского сельского поселения</w:t>
      </w:r>
      <w:r w:rsidR="00702BA8">
        <w:rPr>
          <w:sz w:val="24"/>
          <w:szCs w:val="24"/>
        </w:rPr>
        <w:t xml:space="preserve"> </w:t>
      </w:r>
      <w:r w:rsidR="0013033D">
        <w:rPr>
          <w:sz w:val="24"/>
          <w:szCs w:val="24"/>
        </w:rPr>
        <w:t xml:space="preserve">Г.П. Артемьевым </w:t>
      </w:r>
      <w:r w:rsidRPr="00BD4388">
        <w:rPr>
          <w:sz w:val="24"/>
          <w:szCs w:val="24"/>
        </w:rPr>
        <w:t xml:space="preserve">и </w:t>
      </w:r>
      <w:r w:rsidR="0013033D">
        <w:rPr>
          <w:sz w:val="24"/>
          <w:szCs w:val="24"/>
        </w:rPr>
        <w:t xml:space="preserve">ведущим </w:t>
      </w:r>
      <w:r w:rsidRPr="00BD4388">
        <w:rPr>
          <w:sz w:val="24"/>
          <w:szCs w:val="24"/>
        </w:rPr>
        <w:t>бухгалтером</w:t>
      </w:r>
      <w:r w:rsidR="0013033D">
        <w:rPr>
          <w:sz w:val="24"/>
          <w:szCs w:val="24"/>
        </w:rPr>
        <w:t xml:space="preserve"> Т.С. Конторских</w:t>
      </w:r>
      <w:r w:rsidRPr="00BD4388">
        <w:rPr>
          <w:sz w:val="24"/>
          <w:szCs w:val="24"/>
        </w:rPr>
        <w:t xml:space="preserve">, </w:t>
      </w:r>
      <w:r w:rsidRPr="00BD4388">
        <w:rPr>
          <w:sz w:val="24"/>
          <w:szCs w:val="24"/>
        </w:rPr>
        <w:lastRenderedPageBreak/>
        <w:t>представлена на бумажном носителе в сброшюрованном и пронумерованном виде, с оглавлением и сопроводительным письмом.</w:t>
      </w:r>
    </w:p>
    <w:p w:rsidR="002D2DF4" w:rsidRPr="00BD4388" w:rsidRDefault="00441518" w:rsidP="00441518">
      <w:pPr>
        <w:ind w:firstLine="567"/>
        <w:jc w:val="both"/>
        <w:rPr>
          <w:sz w:val="24"/>
          <w:szCs w:val="24"/>
        </w:rPr>
      </w:pPr>
      <w:r w:rsidRPr="00BD4388">
        <w:rPr>
          <w:sz w:val="24"/>
          <w:szCs w:val="24"/>
        </w:rPr>
        <w:t>Во исполнение</w:t>
      </w:r>
      <w:r w:rsidR="002D2DF4" w:rsidRPr="00BD4388">
        <w:rPr>
          <w:sz w:val="24"/>
          <w:szCs w:val="24"/>
        </w:rPr>
        <w:t xml:space="preserve"> ст. 269.2 </w:t>
      </w:r>
      <w:r w:rsidR="00316D2C" w:rsidRPr="00BD4388">
        <w:rPr>
          <w:sz w:val="24"/>
          <w:szCs w:val="24"/>
        </w:rPr>
        <w:t>БК РФ</w:t>
      </w:r>
      <w:r w:rsidR="002D2DF4" w:rsidRPr="00BD4388">
        <w:rPr>
          <w:sz w:val="24"/>
          <w:szCs w:val="24"/>
        </w:rPr>
        <w:t xml:space="preserve">, </w:t>
      </w:r>
      <w:r w:rsidR="005C1DFF">
        <w:rPr>
          <w:sz w:val="24"/>
          <w:szCs w:val="24"/>
        </w:rPr>
        <w:t xml:space="preserve">комиссией </w:t>
      </w:r>
      <w:r w:rsidR="002D2DF4" w:rsidRPr="00BD4388">
        <w:rPr>
          <w:sz w:val="24"/>
          <w:szCs w:val="24"/>
        </w:rPr>
        <w:t>Администраци</w:t>
      </w:r>
      <w:r w:rsidR="005C1DFF">
        <w:rPr>
          <w:sz w:val="24"/>
          <w:szCs w:val="24"/>
        </w:rPr>
        <w:t>и</w:t>
      </w:r>
      <w:r w:rsidR="00FE4C46">
        <w:rPr>
          <w:sz w:val="24"/>
          <w:szCs w:val="24"/>
        </w:rPr>
        <w:t xml:space="preserve"> </w:t>
      </w:r>
      <w:r w:rsidR="005C1DFF">
        <w:rPr>
          <w:sz w:val="24"/>
          <w:szCs w:val="24"/>
        </w:rPr>
        <w:t>Дальне-Закорского сельского поселения</w:t>
      </w:r>
      <w:r w:rsidR="00F70F5D" w:rsidRPr="00BD4388">
        <w:rPr>
          <w:sz w:val="24"/>
          <w:szCs w:val="24"/>
        </w:rPr>
        <w:t xml:space="preserve"> осуществлена</w:t>
      </w:r>
      <w:r w:rsidR="00FE4C46">
        <w:rPr>
          <w:sz w:val="24"/>
          <w:szCs w:val="24"/>
        </w:rPr>
        <w:t xml:space="preserve"> </w:t>
      </w:r>
      <w:r w:rsidRPr="00BD4388">
        <w:rPr>
          <w:sz w:val="24"/>
          <w:szCs w:val="24"/>
        </w:rPr>
        <w:t>внутренн</w:t>
      </w:r>
      <w:r w:rsidR="00F70F5D" w:rsidRPr="00BD4388">
        <w:rPr>
          <w:sz w:val="24"/>
          <w:szCs w:val="24"/>
        </w:rPr>
        <w:t>яя</w:t>
      </w:r>
      <w:r w:rsidR="00FE4C46">
        <w:rPr>
          <w:sz w:val="24"/>
          <w:szCs w:val="24"/>
        </w:rPr>
        <w:t xml:space="preserve"> </w:t>
      </w:r>
      <w:r w:rsidR="005C1DFF">
        <w:rPr>
          <w:sz w:val="24"/>
          <w:szCs w:val="24"/>
        </w:rPr>
        <w:t xml:space="preserve">финансовая </w:t>
      </w:r>
      <w:r w:rsidRPr="00BD4388">
        <w:rPr>
          <w:sz w:val="24"/>
          <w:szCs w:val="24"/>
        </w:rPr>
        <w:t>проверк</w:t>
      </w:r>
      <w:r w:rsidR="00F70F5D" w:rsidRPr="00BD4388">
        <w:rPr>
          <w:sz w:val="24"/>
          <w:szCs w:val="24"/>
        </w:rPr>
        <w:t>а</w:t>
      </w:r>
      <w:r w:rsidR="00FE4C46">
        <w:rPr>
          <w:sz w:val="24"/>
          <w:szCs w:val="24"/>
        </w:rPr>
        <w:t xml:space="preserve"> </w:t>
      </w:r>
      <w:r w:rsidR="005C1DFF">
        <w:rPr>
          <w:sz w:val="24"/>
          <w:szCs w:val="24"/>
        </w:rPr>
        <w:t xml:space="preserve">годовой бюджетной отчетности </w:t>
      </w:r>
      <w:r w:rsidRPr="00BD4388">
        <w:rPr>
          <w:sz w:val="24"/>
          <w:szCs w:val="24"/>
        </w:rPr>
        <w:t>за 2016 год</w:t>
      </w:r>
      <w:r w:rsidR="002D2DF4" w:rsidRPr="00BD4388">
        <w:rPr>
          <w:sz w:val="24"/>
          <w:szCs w:val="24"/>
        </w:rPr>
        <w:t xml:space="preserve">, </w:t>
      </w:r>
      <w:r w:rsidR="00F70F5D" w:rsidRPr="00BD4388">
        <w:rPr>
          <w:sz w:val="24"/>
          <w:szCs w:val="24"/>
        </w:rPr>
        <w:t xml:space="preserve">по ее результатам </w:t>
      </w:r>
      <w:r w:rsidR="002D2DF4" w:rsidRPr="00BD4388">
        <w:rPr>
          <w:sz w:val="24"/>
          <w:szCs w:val="24"/>
        </w:rPr>
        <w:t>представлен</w:t>
      </w:r>
      <w:r w:rsidR="00FE4C46">
        <w:rPr>
          <w:sz w:val="24"/>
          <w:szCs w:val="24"/>
        </w:rPr>
        <w:t xml:space="preserve"> </w:t>
      </w:r>
      <w:r w:rsidR="005C1DFF">
        <w:rPr>
          <w:sz w:val="24"/>
          <w:szCs w:val="24"/>
        </w:rPr>
        <w:t>Акт</w:t>
      </w:r>
      <w:r w:rsidR="00FE4C46">
        <w:rPr>
          <w:sz w:val="24"/>
          <w:szCs w:val="24"/>
        </w:rPr>
        <w:t xml:space="preserve"> </w:t>
      </w:r>
      <w:r w:rsidR="00F70F5D" w:rsidRPr="00BD4388">
        <w:rPr>
          <w:sz w:val="24"/>
          <w:szCs w:val="24"/>
        </w:rPr>
        <w:t xml:space="preserve">от </w:t>
      </w:r>
      <w:r w:rsidR="005C1DFF">
        <w:rPr>
          <w:sz w:val="24"/>
          <w:szCs w:val="24"/>
        </w:rPr>
        <w:t>16</w:t>
      </w:r>
      <w:r w:rsidR="00F70F5D" w:rsidRPr="00BD4388">
        <w:rPr>
          <w:sz w:val="24"/>
          <w:szCs w:val="24"/>
        </w:rPr>
        <w:t xml:space="preserve">.03.2017 </w:t>
      </w:r>
      <w:r w:rsidRPr="00BD4388">
        <w:rPr>
          <w:sz w:val="24"/>
          <w:szCs w:val="24"/>
        </w:rPr>
        <w:t xml:space="preserve">№ </w:t>
      </w:r>
      <w:r w:rsidR="005C1DFF">
        <w:rPr>
          <w:sz w:val="24"/>
          <w:szCs w:val="24"/>
        </w:rPr>
        <w:t>1</w:t>
      </w:r>
      <w:r w:rsidR="00FE4C46">
        <w:rPr>
          <w:sz w:val="24"/>
          <w:szCs w:val="24"/>
        </w:rPr>
        <w:t xml:space="preserve"> </w:t>
      </w:r>
      <w:r w:rsidR="002D2DF4" w:rsidRPr="00BD4388">
        <w:rPr>
          <w:sz w:val="24"/>
          <w:szCs w:val="24"/>
        </w:rPr>
        <w:t xml:space="preserve">о достоверности </w:t>
      </w:r>
      <w:r w:rsidR="00F70F5D" w:rsidRPr="00BD4388">
        <w:rPr>
          <w:sz w:val="24"/>
          <w:szCs w:val="24"/>
        </w:rPr>
        <w:t xml:space="preserve">годовой </w:t>
      </w:r>
      <w:r w:rsidR="002D2DF4" w:rsidRPr="00BD4388">
        <w:rPr>
          <w:sz w:val="24"/>
          <w:szCs w:val="24"/>
        </w:rPr>
        <w:t>бюджетной отчетности</w:t>
      </w:r>
      <w:r w:rsidR="00F70F5D" w:rsidRPr="00BD4388">
        <w:rPr>
          <w:sz w:val="24"/>
          <w:szCs w:val="24"/>
        </w:rPr>
        <w:t xml:space="preserve"> за 2016 год</w:t>
      </w:r>
      <w:r w:rsidR="002D2DF4" w:rsidRPr="00BD4388">
        <w:rPr>
          <w:sz w:val="24"/>
          <w:szCs w:val="24"/>
        </w:rPr>
        <w:t>.</w:t>
      </w:r>
    </w:p>
    <w:p w:rsidR="00496514" w:rsidRPr="00BD4388" w:rsidRDefault="00496514" w:rsidP="00213CB3">
      <w:pPr>
        <w:shd w:val="clear" w:color="auto" w:fill="FFFFFF"/>
        <w:tabs>
          <w:tab w:val="left" w:pos="9923"/>
        </w:tabs>
        <w:autoSpaceDE w:val="0"/>
        <w:ind w:right="-3" w:firstLine="567"/>
        <w:jc w:val="both"/>
        <w:rPr>
          <w:sz w:val="24"/>
          <w:szCs w:val="24"/>
        </w:rPr>
      </w:pPr>
    </w:p>
    <w:p w:rsidR="00213CB3" w:rsidRPr="00BD4388" w:rsidRDefault="00213CB3" w:rsidP="00213CB3">
      <w:pPr>
        <w:shd w:val="clear" w:color="auto" w:fill="FFFFFF"/>
        <w:tabs>
          <w:tab w:val="left" w:pos="9923"/>
        </w:tabs>
        <w:autoSpaceDE w:val="0"/>
        <w:ind w:right="-3" w:firstLine="567"/>
        <w:jc w:val="both"/>
        <w:rPr>
          <w:sz w:val="24"/>
          <w:szCs w:val="24"/>
        </w:rPr>
      </w:pPr>
      <w:r w:rsidRPr="00BD4388">
        <w:rPr>
          <w:sz w:val="24"/>
          <w:szCs w:val="24"/>
        </w:rPr>
        <w:t xml:space="preserve">В результате внешней проверки </w:t>
      </w:r>
      <w:r w:rsidR="007E526A">
        <w:rPr>
          <w:sz w:val="24"/>
          <w:szCs w:val="24"/>
        </w:rPr>
        <w:t xml:space="preserve">годовой </w:t>
      </w:r>
      <w:r w:rsidRPr="00BD4388">
        <w:rPr>
          <w:sz w:val="24"/>
          <w:szCs w:val="24"/>
        </w:rPr>
        <w:t>бюджетной</w:t>
      </w:r>
      <w:r w:rsidR="007E526A">
        <w:rPr>
          <w:sz w:val="24"/>
          <w:szCs w:val="24"/>
        </w:rPr>
        <w:t xml:space="preserve"> (бухгалтерской)</w:t>
      </w:r>
      <w:r w:rsidRPr="00BD4388">
        <w:rPr>
          <w:sz w:val="24"/>
          <w:szCs w:val="24"/>
        </w:rPr>
        <w:t xml:space="preserve"> отч</w:t>
      </w:r>
      <w:r w:rsidR="003A1A77" w:rsidRPr="00BD4388">
        <w:rPr>
          <w:sz w:val="24"/>
          <w:szCs w:val="24"/>
        </w:rPr>
        <w:t>е</w:t>
      </w:r>
      <w:r w:rsidRPr="00BD4388">
        <w:rPr>
          <w:sz w:val="24"/>
          <w:szCs w:val="24"/>
        </w:rPr>
        <w:t xml:space="preserve">тности </w:t>
      </w:r>
      <w:r w:rsidR="002D2DF4" w:rsidRPr="00BD4388">
        <w:rPr>
          <w:sz w:val="24"/>
          <w:szCs w:val="24"/>
        </w:rPr>
        <w:t>за 201</w:t>
      </w:r>
      <w:r w:rsidR="00F93BE5" w:rsidRPr="00BD4388">
        <w:rPr>
          <w:sz w:val="24"/>
          <w:szCs w:val="24"/>
        </w:rPr>
        <w:t>6</w:t>
      </w:r>
      <w:r w:rsidR="002D2DF4" w:rsidRPr="00BD4388">
        <w:rPr>
          <w:sz w:val="24"/>
          <w:szCs w:val="24"/>
        </w:rPr>
        <w:t xml:space="preserve"> год </w:t>
      </w:r>
      <w:r w:rsidR="001F48D4" w:rsidRPr="00BD4388">
        <w:rPr>
          <w:sz w:val="24"/>
          <w:szCs w:val="24"/>
        </w:rPr>
        <w:t xml:space="preserve">КСК района </w:t>
      </w:r>
      <w:r w:rsidR="005A54E3" w:rsidRPr="00BD4388">
        <w:rPr>
          <w:sz w:val="24"/>
          <w:szCs w:val="24"/>
        </w:rPr>
        <w:t>установлено</w:t>
      </w:r>
      <w:r w:rsidRPr="00BD4388">
        <w:rPr>
          <w:sz w:val="24"/>
          <w:szCs w:val="24"/>
        </w:rPr>
        <w:t xml:space="preserve"> следующее</w:t>
      </w:r>
      <w:r w:rsidR="00A42AEB" w:rsidRPr="00BD4388">
        <w:rPr>
          <w:sz w:val="24"/>
          <w:szCs w:val="24"/>
        </w:rPr>
        <w:t>.</w:t>
      </w:r>
    </w:p>
    <w:p w:rsidR="00213CB3" w:rsidRPr="00BD4388" w:rsidRDefault="001F48D4" w:rsidP="001F48D4">
      <w:pPr>
        <w:tabs>
          <w:tab w:val="left" w:pos="9923"/>
        </w:tabs>
        <w:ind w:right="-3" w:firstLine="567"/>
        <w:jc w:val="both"/>
        <w:rPr>
          <w:sz w:val="24"/>
          <w:szCs w:val="24"/>
        </w:rPr>
      </w:pPr>
      <w:r w:rsidRPr="00BD4388">
        <w:rPr>
          <w:sz w:val="24"/>
          <w:szCs w:val="24"/>
        </w:rPr>
        <w:t>О</w:t>
      </w:r>
      <w:r w:rsidR="00213CB3" w:rsidRPr="00BD4388">
        <w:rPr>
          <w:sz w:val="24"/>
          <w:szCs w:val="24"/>
        </w:rPr>
        <w:t>тдельные показатели, сформировавшиеся в бюджетном учете с отрицательным значением, отражены в бюджетной отчетности со знаком "минус";</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При анализе данных Баланса исполнения консолидированного бюджета субъекта Российской Федерации и бюджета территориального государственного внебюджетного фонда (ф. 0503320) установлено следующее.</w:t>
      </w:r>
    </w:p>
    <w:p w:rsidR="00C14761" w:rsidRPr="00BD4388" w:rsidRDefault="00C14761" w:rsidP="00C14761">
      <w:pPr>
        <w:ind w:firstLine="567"/>
        <w:jc w:val="both"/>
        <w:rPr>
          <w:sz w:val="24"/>
          <w:szCs w:val="24"/>
        </w:rPr>
      </w:pPr>
      <w:r w:rsidRPr="00BD4388">
        <w:rPr>
          <w:sz w:val="24"/>
          <w:szCs w:val="24"/>
        </w:rPr>
        <w:t xml:space="preserve">По коду строки 181 ф.0503320 отражен остаток денежных средств на лицевом счете Администрации </w:t>
      </w:r>
      <w:r w:rsidR="00A814DD">
        <w:rPr>
          <w:sz w:val="24"/>
          <w:szCs w:val="24"/>
        </w:rPr>
        <w:t>Дальне-Закорского сельского поселения</w:t>
      </w:r>
      <w:r w:rsidRPr="00BD4388">
        <w:rPr>
          <w:sz w:val="24"/>
          <w:szCs w:val="24"/>
        </w:rPr>
        <w:t xml:space="preserve"> в органе федерального казначейства на 01.01.201</w:t>
      </w:r>
      <w:r w:rsidR="006204EA" w:rsidRPr="00BD4388">
        <w:rPr>
          <w:sz w:val="24"/>
          <w:szCs w:val="24"/>
        </w:rPr>
        <w:t xml:space="preserve">7 </w:t>
      </w:r>
      <w:r w:rsidRPr="00BD4388">
        <w:rPr>
          <w:sz w:val="24"/>
          <w:szCs w:val="24"/>
        </w:rPr>
        <w:t>г</w:t>
      </w:r>
      <w:r w:rsidR="006204EA" w:rsidRPr="00BD4388">
        <w:rPr>
          <w:sz w:val="24"/>
          <w:szCs w:val="24"/>
        </w:rPr>
        <w:t>ода</w:t>
      </w:r>
      <w:r w:rsidRPr="00BD4388">
        <w:rPr>
          <w:sz w:val="24"/>
          <w:szCs w:val="24"/>
        </w:rPr>
        <w:t xml:space="preserve"> в </w:t>
      </w:r>
      <w:r w:rsidR="006204EA" w:rsidRPr="00BD4388">
        <w:rPr>
          <w:sz w:val="24"/>
          <w:szCs w:val="24"/>
        </w:rPr>
        <w:t>сумме</w:t>
      </w:r>
      <w:r w:rsidR="006818D3" w:rsidRPr="006818D3">
        <w:rPr>
          <w:sz w:val="24"/>
          <w:szCs w:val="24"/>
        </w:rPr>
        <w:t xml:space="preserve"> 224</w:t>
      </w:r>
      <w:r w:rsidR="006818D3">
        <w:rPr>
          <w:sz w:val="24"/>
          <w:szCs w:val="24"/>
        </w:rPr>
        <w:t> </w:t>
      </w:r>
      <w:r w:rsidR="006818D3" w:rsidRPr="006818D3">
        <w:rPr>
          <w:sz w:val="24"/>
          <w:szCs w:val="24"/>
        </w:rPr>
        <w:t>723</w:t>
      </w:r>
      <w:r w:rsidR="006818D3">
        <w:rPr>
          <w:sz w:val="24"/>
          <w:szCs w:val="24"/>
        </w:rPr>
        <w:t>,</w:t>
      </w:r>
      <w:r w:rsidR="006818D3" w:rsidRPr="006818D3">
        <w:rPr>
          <w:sz w:val="24"/>
          <w:szCs w:val="24"/>
        </w:rPr>
        <w:t>89</w:t>
      </w:r>
      <w:r w:rsidRPr="00BD4388">
        <w:rPr>
          <w:sz w:val="24"/>
          <w:szCs w:val="24"/>
        </w:rPr>
        <w:t xml:space="preserve"> рублей</w:t>
      </w:r>
      <w:r w:rsidR="00EC2CA3">
        <w:rPr>
          <w:sz w:val="24"/>
          <w:szCs w:val="24"/>
        </w:rPr>
        <w:t>, в том числе акцизы – 204 132,33 рублей, собственные средства – 20 591,56 рублей.</w:t>
      </w:r>
      <w:r w:rsidRPr="00BD4388">
        <w:rPr>
          <w:sz w:val="24"/>
          <w:szCs w:val="24"/>
        </w:rPr>
        <w:t xml:space="preserve">  </w:t>
      </w:r>
    </w:p>
    <w:p w:rsidR="00C14761" w:rsidRPr="00BD4388" w:rsidRDefault="00C14761" w:rsidP="00C14761">
      <w:pPr>
        <w:ind w:firstLine="567"/>
        <w:jc w:val="both"/>
        <w:rPr>
          <w:sz w:val="24"/>
          <w:szCs w:val="24"/>
        </w:rPr>
      </w:pPr>
      <w:r w:rsidRPr="00BD4388">
        <w:rPr>
          <w:sz w:val="24"/>
          <w:szCs w:val="24"/>
        </w:rPr>
        <w:t>На 01.01.201</w:t>
      </w:r>
      <w:r w:rsidR="00DC0895" w:rsidRPr="00BD4388">
        <w:rPr>
          <w:sz w:val="24"/>
          <w:szCs w:val="24"/>
        </w:rPr>
        <w:t>7</w:t>
      </w:r>
      <w:r w:rsidRPr="00BD4388">
        <w:rPr>
          <w:sz w:val="24"/>
          <w:szCs w:val="24"/>
        </w:rPr>
        <w:t xml:space="preserve"> года балансовая стоимость основных средств</w:t>
      </w:r>
      <w:r w:rsidR="003E4198" w:rsidRPr="00BD4388">
        <w:rPr>
          <w:sz w:val="24"/>
          <w:szCs w:val="24"/>
        </w:rPr>
        <w:t>,</w:t>
      </w:r>
      <w:r w:rsidR="00EC2CA3">
        <w:rPr>
          <w:sz w:val="24"/>
          <w:szCs w:val="24"/>
        </w:rPr>
        <w:t xml:space="preserve"> </w:t>
      </w:r>
      <w:r w:rsidR="00DC0895" w:rsidRPr="00BD4388">
        <w:rPr>
          <w:sz w:val="24"/>
          <w:szCs w:val="24"/>
        </w:rPr>
        <w:t xml:space="preserve">со значения </w:t>
      </w:r>
      <w:r w:rsidR="00C15734">
        <w:rPr>
          <w:sz w:val="24"/>
          <w:szCs w:val="24"/>
        </w:rPr>
        <w:t>2758,8</w:t>
      </w:r>
      <w:r w:rsidR="00DC0895" w:rsidRPr="00BD4388">
        <w:rPr>
          <w:sz w:val="24"/>
          <w:szCs w:val="24"/>
        </w:rPr>
        <w:t xml:space="preserve"> тыс. рублей </w:t>
      </w:r>
      <w:r w:rsidRPr="00BD4388">
        <w:rPr>
          <w:sz w:val="24"/>
          <w:szCs w:val="24"/>
        </w:rPr>
        <w:t xml:space="preserve">увеличилась на </w:t>
      </w:r>
      <w:r w:rsidR="00C15734">
        <w:rPr>
          <w:sz w:val="24"/>
          <w:szCs w:val="24"/>
        </w:rPr>
        <w:t>30,3</w:t>
      </w:r>
      <w:r w:rsidRPr="00BD4388">
        <w:rPr>
          <w:sz w:val="24"/>
          <w:szCs w:val="24"/>
        </w:rPr>
        <w:t xml:space="preserve"> тыс. рублей</w:t>
      </w:r>
      <w:r w:rsidR="003E4198" w:rsidRPr="00BD4388">
        <w:rPr>
          <w:sz w:val="24"/>
          <w:szCs w:val="24"/>
        </w:rPr>
        <w:t>,</w:t>
      </w:r>
      <w:r w:rsidRPr="00BD4388">
        <w:rPr>
          <w:sz w:val="24"/>
          <w:szCs w:val="24"/>
        </w:rPr>
        <w:t xml:space="preserve"> и составила</w:t>
      </w:r>
      <w:r w:rsidR="00EC2CA3">
        <w:rPr>
          <w:sz w:val="24"/>
          <w:szCs w:val="24"/>
        </w:rPr>
        <w:t xml:space="preserve"> </w:t>
      </w:r>
      <w:r w:rsidR="00C15734">
        <w:rPr>
          <w:sz w:val="24"/>
          <w:szCs w:val="24"/>
        </w:rPr>
        <w:t xml:space="preserve">2789,1 </w:t>
      </w:r>
      <w:r w:rsidR="003E4198" w:rsidRPr="00BD4388">
        <w:rPr>
          <w:sz w:val="24"/>
          <w:szCs w:val="24"/>
        </w:rPr>
        <w:t xml:space="preserve">тыс. рублей, </w:t>
      </w:r>
      <w:r w:rsidRPr="00BD4388">
        <w:rPr>
          <w:sz w:val="24"/>
          <w:szCs w:val="24"/>
        </w:rPr>
        <w:t xml:space="preserve">сумма начисленной амортизации </w:t>
      </w:r>
      <w:r w:rsidR="003E4198" w:rsidRPr="00BD4388">
        <w:rPr>
          <w:sz w:val="24"/>
          <w:szCs w:val="24"/>
        </w:rPr>
        <w:t xml:space="preserve">составила </w:t>
      </w:r>
      <w:r w:rsidRPr="00BD4388">
        <w:rPr>
          <w:sz w:val="24"/>
          <w:szCs w:val="24"/>
        </w:rPr>
        <w:t xml:space="preserve">– </w:t>
      </w:r>
      <w:r w:rsidR="00C15734">
        <w:rPr>
          <w:sz w:val="24"/>
          <w:szCs w:val="24"/>
        </w:rPr>
        <w:t>2540,0</w:t>
      </w:r>
      <w:r w:rsidRPr="00BD4388">
        <w:rPr>
          <w:sz w:val="24"/>
          <w:szCs w:val="24"/>
        </w:rPr>
        <w:t xml:space="preserve"> тыс. рублей.  </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 xml:space="preserve">Согласно разделу </w:t>
      </w:r>
      <w:r w:rsidRPr="00BD4388">
        <w:rPr>
          <w:color w:val="000000"/>
          <w:spacing w:val="1"/>
          <w:sz w:val="24"/>
          <w:szCs w:val="24"/>
          <w:lang w:val="en-US"/>
        </w:rPr>
        <w:t>I</w:t>
      </w:r>
      <w:r w:rsidRPr="00BD4388">
        <w:rPr>
          <w:color w:val="000000"/>
          <w:spacing w:val="1"/>
          <w:sz w:val="24"/>
          <w:szCs w:val="24"/>
        </w:rPr>
        <w:t xml:space="preserve"> «Нефинансовые активы» баланса, остатки по нефинансовым активам по состоянию на 01.01.201</w:t>
      </w:r>
      <w:r w:rsidR="003E4198" w:rsidRPr="00BD4388">
        <w:rPr>
          <w:color w:val="000000"/>
          <w:spacing w:val="1"/>
          <w:sz w:val="24"/>
          <w:szCs w:val="24"/>
        </w:rPr>
        <w:t>7</w:t>
      </w:r>
      <w:r w:rsidRPr="00BD4388">
        <w:rPr>
          <w:color w:val="000000"/>
          <w:spacing w:val="1"/>
          <w:sz w:val="24"/>
          <w:szCs w:val="24"/>
        </w:rPr>
        <w:t xml:space="preserve"> года </w:t>
      </w:r>
      <w:r w:rsidR="00FD5057">
        <w:rPr>
          <w:color w:val="000000"/>
          <w:spacing w:val="1"/>
          <w:sz w:val="24"/>
          <w:szCs w:val="24"/>
        </w:rPr>
        <w:t>со значения 3294,5 тыс. рублей уменьшились</w:t>
      </w:r>
      <w:r w:rsidRPr="00BD4388">
        <w:rPr>
          <w:color w:val="000000"/>
          <w:spacing w:val="1"/>
          <w:sz w:val="24"/>
          <w:szCs w:val="24"/>
        </w:rPr>
        <w:t xml:space="preserve"> на </w:t>
      </w:r>
      <w:r w:rsidR="00FD5057">
        <w:rPr>
          <w:color w:val="000000"/>
          <w:spacing w:val="1"/>
          <w:sz w:val="24"/>
          <w:szCs w:val="24"/>
        </w:rPr>
        <w:t>95,5</w:t>
      </w:r>
      <w:r w:rsidRPr="00BD4388">
        <w:rPr>
          <w:color w:val="000000"/>
          <w:spacing w:val="1"/>
          <w:sz w:val="24"/>
          <w:szCs w:val="24"/>
        </w:rPr>
        <w:t xml:space="preserve"> тыс. рублей (</w:t>
      </w:r>
      <w:r w:rsidR="00FD5057">
        <w:rPr>
          <w:color w:val="000000"/>
          <w:spacing w:val="1"/>
          <w:sz w:val="24"/>
          <w:szCs w:val="24"/>
        </w:rPr>
        <w:t>или на 2,9%</w:t>
      </w:r>
      <w:r w:rsidRPr="00BD4388">
        <w:rPr>
          <w:color w:val="000000"/>
          <w:spacing w:val="1"/>
          <w:sz w:val="24"/>
          <w:szCs w:val="24"/>
        </w:rPr>
        <w:t xml:space="preserve">) и составили </w:t>
      </w:r>
      <w:r w:rsidR="00FD5057">
        <w:rPr>
          <w:color w:val="000000"/>
          <w:spacing w:val="1"/>
          <w:sz w:val="24"/>
          <w:szCs w:val="24"/>
        </w:rPr>
        <w:t>3199,0</w:t>
      </w:r>
      <w:r w:rsidRPr="00BD4388">
        <w:rPr>
          <w:color w:val="000000"/>
          <w:spacing w:val="1"/>
          <w:sz w:val="24"/>
          <w:szCs w:val="24"/>
        </w:rPr>
        <w:t xml:space="preserve"> тыс. рублей, в том числе за счет:</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 xml:space="preserve">- </w:t>
      </w:r>
      <w:r w:rsidR="00FD5057">
        <w:rPr>
          <w:color w:val="000000"/>
          <w:spacing w:val="1"/>
          <w:sz w:val="24"/>
          <w:szCs w:val="24"/>
        </w:rPr>
        <w:t>уменьшения</w:t>
      </w:r>
      <w:r w:rsidR="00D2454B">
        <w:rPr>
          <w:color w:val="000000"/>
          <w:spacing w:val="1"/>
          <w:sz w:val="24"/>
          <w:szCs w:val="24"/>
        </w:rPr>
        <w:t xml:space="preserve"> </w:t>
      </w:r>
      <w:r w:rsidRPr="00BD4388">
        <w:rPr>
          <w:color w:val="000000"/>
          <w:spacing w:val="1"/>
          <w:sz w:val="24"/>
          <w:szCs w:val="24"/>
        </w:rPr>
        <w:t xml:space="preserve">остаточной стоимости основных средств на </w:t>
      </w:r>
      <w:r w:rsidR="00FD5057">
        <w:rPr>
          <w:color w:val="000000"/>
          <w:spacing w:val="1"/>
          <w:sz w:val="24"/>
          <w:szCs w:val="24"/>
        </w:rPr>
        <w:t>118,6</w:t>
      </w:r>
      <w:r w:rsidR="003E4198" w:rsidRPr="00BD4388">
        <w:rPr>
          <w:color w:val="000000"/>
          <w:spacing w:val="1"/>
          <w:sz w:val="24"/>
          <w:szCs w:val="24"/>
        </w:rPr>
        <w:t xml:space="preserve"> тыс. рублей (или </w:t>
      </w:r>
      <w:r w:rsidR="00FD5057">
        <w:rPr>
          <w:color w:val="000000"/>
          <w:spacing w:val="1"/>
          <w:sz w:val="24"/>
          <w:szCs w:val="24"/>
        </w:rPr>
        <w:t>на 32,3%</w:t>
      </w:r>
      <w:r w:rsidR="003E4198" w:rsidRPr="00BD4388">
        <w:rPr>
          <w:color w:val="000000"/>
          <w:spacing w:val="1"/>
          <w:sz w:val="24"/>
          <w:szCs w:val="24"/>
        </w:rPr>
        <w:t xml:space="preserve">) </w:t>
      </w:r>
      <w:r w:rsidRPr="00BD4388">
        <w:rPr>
          <w:color w:val="000000"/>
          <w:spacing w:val="1"/>
          <w:sz w:val="24"/>
          <w:szCs w:val="24"/>
        </w:rPr>
        <w:t xml:space="preserve">со значения </w:t>
      </w:r>
      <w:r w:rsidR="00FD5057">
        <w:rPr>
          <w:color w:val="000000"/>
          <w:spacing w:val="1"/>
          <w:sz w:val="24"/>
          <w:szCs w:val="24"/>
        </w:rPr>
        <w:t>367,7</w:t>
      </w:r>
      <w:r w:rsidRPr="00BD4388">
        <w:rPr>
          <w:color w:val="000000"/>
          <w:spacing w:val="1"/>
          <w:sz w:val="24"/>
          <w:szCs w:val="24"/>
        </w:rPr>
        <w:t xml:space="preserve"> тыс. рублей до значения </w:t>
      </w:r>
      <w:r w:rsidR="00FD5057">
        <w:rPr>
          <w:color w:val="000000"/>
          <w:spacing w:val="1"/>
          <w:sz w:val="24"/>
          <w:szCs w:val="24"/>
        </w:rPr>
        <w:t>249,1</w:t>
      </w:r>
      <w:r w:rsidRPr="00BD4388">
        <w:rPr>
          <w:color w:val="000000"/>
          <w:spacing w:val="1"/>
          <w:sz w:val="24"/>
          <w:szCs w:val="24"/>
        </w:rPr>
        <w:t xml:space="preserve"> тыс. рублей;</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 xml:space="preserve">- </w:t>
      </w:r>
      <w:r w:rsidR="003E5F54" w:rsidRPr="00BD4388">
        <w:rPr>
          <w:color w:val="000000"/>
          <w:spacing w:val="1"/>
          <w:sz w:val="24"/>
          <w:szCs w:val="24"/>
        </w:rPr>
        <w:t xml:space="preserve">увеличения </w:t>
      </w:r>
      <w:r w:rsidR="00193A44" w:rsidRPr="00BD4388">
        <w:rPr>
          <w:color w:val="000000"/>
          <w:spacing w:val="1"/>
          <w:sz w:val="24"/>
          <w:szCs w:val="24"/>
        </w:rPr>
        <w:t xml:space="preserve">стоимости </w:t>
      </w:r>
      <w:r w:rsidRPr="00BD4388">
        <w:rPr>
          <w:color w:val="000000"/>
          <w:spacing w:val="1"/>
          <w:sz w:val="24"/>
          <w:szCs w:val="24"/>
        </w:rPr>
        <w:t xml:space="preserve">материальных запасов на </w:t>
      </w:r>
      <w:r w:rsidR="003E5F54">
        <w:rPr>
          <w:color w:val="000000"/>
          <w:spacing w:val="1"/>
          <w:sz w:val="24"/>
          <w:szCs w:val="24"/>
        </w:rPr>
        <w:t>23,1</w:t>
      </w:r>
      <w:r w:rsidRPr="00BD4388">
        <w:rPr>
          <w:color w:val="000000"/>
          <w:spacing w:val="1"/>
          <w:sz w:val="24"/>
          <w:szCs w:val="24"/>
        </w:rPr>
        <w:t xml:space="preserve"> тыс. рублей </w:t>
      </w:r>
      <w:r w:rsidR="00193A44" w:rsidRPr="00BD4388">
        <w:rPr>
          <w:color w:val="000000"/>
          <w:spacing w:val="1"/>
          <w:sz w:val="24"/>
          <w:szCs w:val="24"/>
        </w:rPr>
        <w:t>(</w:t>
      </w:r>
      <w:r w:rsidRPr="00BD4388">
        <w:rPr>
          <w:color w:val="000000"/>
          <w:spacing w:val="1"/>
          <w:sz w:val="24"/>
          <w:szCs w:val="24"/>
        </w:rPr>
        <w:t xml:space="preserve">или на </w:t>
      </w:r>
      <w:r w:rsidR="00193A44" w:rsidRPr="00BD4388">
        <w:rPr>
          <w:color w:val="000000"/>
          <w:spacing w:val="1"/>
          <w:sz w:val="24"/>
          <w:szCs w:val="24"/>
        </w:rPr>
        <w:t>1</w:t>
      </w:r>
      <w:r w:rsidR="003E5F54">
        <w:rPr>
          <w:color w:val="000000"/>
          <w:spacing w:val="1"/>
          <w:sz w:val="24"/>
          <w:szCs w:val="24"/>
        </w:rPr>
        <w:t>2</w:t>
      </w:r>
      <w:r w:rsidR="00193A44" w:rsidRPr="00BD4388">
        <w:rPr>
          <w:color w:val="000000"/>
          <w:spacing w:val="1"/>
          <w:sz w:val="24"/>
          <w:szCs w:val="24"/>
        </w:rPr>
        <w:t>,</w:t>
      </w:r>
      <w:r w:rsidR="003E5F54">
        <w:rPr>
          <w:color w:val="000000"/>
          <w:spacing w:val="1"/>
          <w:sz w:val="24"/>
          <w:szCs w:val="24"/>
        </w:rPr>
        <w:t>9</w:t>
      </w:r>
      <w:r w:rsidRPr="00BD4388">
        <w:rPr>
          <w:color w:val="000000"/>
          <w:spacing w:val="1"/>
          <w:sz w:val="24"/>
          <w:szCs w:val="24"/>
        </w:rPr>
        <w:t>%</w:t>
      </w:r>
      <w:r w:rsidR="00193A44" w:rsidRPr="00BD4388">
        <w:rPr>
          <w:color w:val="000000"/>
          <w:spacing w:val="1"/>
          <w:sz w:val="24"/>
          <w:szCs w:val="24"/>
        </w:rPr>
        <w:t>)</w:t>
      </w:r>
      <w:r w:rsidRPr="00BD4388">
        <w:rPr>
          <w:color w:val="000000"/>
          <w:spacing w:val="1"/>
          <w:sz w:val="24"/>
          <w:szCs w:val="24"/>
        </w:rPr>
        <w:t xml:space="preserve"> со значения </w:t>
      </w:r>
      <w:r w:rsidR="003E5F54">
        <w:rPr>
          <w:color w:val="000000"/>
          <w:spacing w:val="1"/>
          <w:sz w:val="24"/>
          <w:szCs w:val="24"/>
        </w:rPr>
        <w:t>179,6</w:t>
      </w:r>
      <w:r w:rsidRPr="00BD4388">
        <w:rPr>
          <w:color w:val="000000"/>
          <w:spacing w:val="1"/>
          <w:sz w:val="24"/>
          <w:szCs w:val="24"/>
        </w:rPr>
        <w:t xml:space="preserve">тыс. рублей до значения </w:t>
      </w:r>
      <w:r w:rsidR="003E5F54">
        <w:rPr>
          <w:color w:val="000000"/>
          <w:spacing w:val="1"/>
          <w:sz w:val="24"/>
          <w:szCs w:val="24"/>
        </w:rPr>
        <w:t>202,7</w:t>
      </w:r>
      <w:r w:rsidRPr="00BD4388">
        <w:rPr>
          <w:color w:val="000000"/>
          <w:spacing w:val="1"/>
          <w:sz w:val="24"/>
          <w:szCs w:val="24"/>
        </w:rPr>
        <w:t>тыс. рублей</w:t>
      </w:r>
      <w:r w:rsidR="003E5F54">
        <w:rPr>
          <w:color w:val="000000"/>
          <w:spacing w:val="1"/>
          <w:sz w:val="24"/>
          <w:szCs w:val="24"/>
        </w:rPr>
        <w:t>.</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 xml:space="preserve">Согласно разделу </w:t>
      </w:r>
      <w:r w:rsidRPr="00BD4388">
        <w:rPr>
          <w:color w:val="000000"/>
          <w:spacing w:val="1"/>
          <w:sz w:val="24"/>
          <w:szCs w:val="24"/>
          <w:lang w:val="en-US"/>
        </w:rPr>
        <w:t>II</w:t>
      </w:r>
      <w:r w:rsidRPr="00BD4388">
        <w:rPr>
          <w:color w:val="000000"/>
          <w:spacing w:val="1"/>
          <w:sz w:val="24"/>
          <w:szCs w:val="24"/>
        </w:rPr>
        <w:t xml:space="preserve"> «Финансовые активы» баланса остатки по финансовым активам по состоянию на 01.01.201</w:t>
      </w:r>
      <w:r w:rsidR="00475FC4" w:rsidRPr="00BD4388">
        <w:rPr>
          <w:color w:val="000000"/>
          <w:spacing w:val="1"/>
          <w:sz w:val="24"/>
          <w:szCs w:val="24"/>
        </w:rPr>
        <w:t>7</w:t>
      </w:r>
      <w:r w:rsidRPr="00BD4388">
        <w:rPr>
          <w:color w:val="000000"/>
          <w:spacing w:val="1"/>
          <w:sz w:val="24"/>
          <w:szCs w:val="24"/>
        </w:rPr>
        <w:t xml:space="preserve"> года </w:t>
      </w:r>
      <w:r w:rsidR="00475FC4" w:rsidRPr="00BD4388">
        <w:rPr>
          <w:color w:val="000000"/>
          <w:spacing w:val="1"/>
          <w:sz w:val="24"/>
          <w:szCs w:val="24"/>
        </w:rPr>
        <w:t>уменьшились</w:t>
      </w:r>
      <w:r w:rsidR="00702BA8">
        <w:rPr>
          <w:color w:val="000000"/>
          <w:spacing w:val="1"/>
          <w:sz w:val="24"/>
          <w:szCs w:val="24"/>
        </w:rPr>
        <w:t xml:space="preserve"> </w:t>
      </w:r>
      <w:r w:rsidR="00475FC4" w:rsidRPr="00BD4388">
        <w:rPr>
          <w:color w:val="000000"/>
          <w:spacing w:val="1"/>
          <w:sz w:val="24"/>
          <w:szCs w:val="24"/>
        </w:rPr>
        <w:t xml:space="preserve">со значения </w:t>
      </w:r>
      <w:r w:rsidR="00BD51DC">
        <w:rPr>
          <w:color w:val="000000"/>
          <w:spacing w:val="1"/>
          <w:sz w:val="24"/>
          <w:szCs w:val="24"/>
        </w:rPr>
        <w:t>3637,2</w:t>
      </w:r>
      <w:r w:rsidR="00475FC4" w:rsidRPr="00BD4388">
        <w:rPr>
          <w:color w:val="000000"/>
          <w:spacing w:val="1"/>
          <w:sz w:val="24"/>
          <w:szCs w:val="24"/>
        </w:rPr>
        <w:t xml:space="preserve"> тыс. рублей </w:t>
      </w:r>
      <w:r w:rsidRPr="00BD4388">
        <w:rPr>
          <w:color w:val="000000"/>
          <w:spacing w:val="1"/>
          <w:sz w:val="24"/>
          <w:szCs w:val="24"/>
        </w:rPr>
        <w:t xml:space="preserve">на </w:t>
      </w:r>
      <w:r w:rsidR="00BD51DC">
        <w:rPr>
          <w:color w:val="000000"/>
          <w:spacing w:val="1"/>
          <w:sz w:val="24"/>
          <w:szCs w:val="24"/>
        </w:rPr>
        <w:t>197,0</w:t>
      </w:r>
      <w:r w:rsidRPr="00BD4388">
        <w:rPr>
          <w:color w:val="000000"/>
          <w:spacing w:val="1"/>
          <w:sz w:val="24"/>
          <w:szCs w:val="24"/>
        </w:rPr>
        <w:t xml:space="preserve"> тыс. рублей (</w:t>
      </w:r>
      <w:r w:rsidR="00BD51DC">
        <w:rPr>
          <w:color w:val="000000"/>
          <w:spacing w:val="1"/>
          <w:sz w:val="24"/>
          <w:szCs w:val="24"/>
        </w:rPr>
        <w:t>или на 5,4%</w:t>
      </w:r>
      <w:r w:rsidRPr="00BD4388">
        <w:rPr>
          <w:color w:val="000000"/>
          <w:spacing w:val="1"/>
          <w:sz w:val="24"/>
          <w:szCs w:val="24"/>
        </w:rPr>
        <w:t>) и составили</w:t>
      </w:r>
      <w:r w:rsidR="00FE4C46">
        <w:rPr>
          <w:color w:val="000000"/>
          <w:spacing w:val="1"/>
          <w:sz w:val="24"/>
          <w:szCs w:val="24"/>
        </w:rPr>
        <w:t xml:space="preserve"> </w:t>
      </w:r>
      <w:r w:rsidR="00BD51DC">
        <w:rPr>
          <w:color w:val="000000"/>
          <w:spacing w:val="1"/>
          <w:sz w:val="24"/>
          <w:szCs w:val="24"/>
        </w:rPr>
        <w:t>3440,2</w:t>
      </w:r>
      <w:r w:rsidR="00475FC4" w:rsidRPr="00BD4388">
        <w:rPr>
          <w:color w:val="000000"/>
          <w:spacing w:val="1"/>
          <w:sz w:val="24"/>
          <w:szCs w:val="24"/>
        </w:rPr>
        <w:t xml:space="preserve"> тыс. рублей</w:t>
      </w:r>
      <w:r w:rsidRPr="00BD4388">
        <w:rPr>
          <w:color w:val="000000"/>
          <w:spacing w:val="1"/>
          <w:sz w:val="24"/>
          <w:szCs w:val="24"/>
        </w:rPr>
        <w:t>, в том числе за счет:</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 xml:space="preserve">- </w:t>
      </w:r>
      <w:r w:rsidR="00475FC4" w:rsidRPr="00BD4388">
        <w:rPr>
          <w:color w:val="000000"/>
          <w:spacing w:val="1"/>
          <w:sz w:val="24"/>
          <w:szCs w:val="24"/>
        </w:rPr>
        <w:t>уменьшения</w:t>
      </w:r>
      <w:r w:rsidRPr="00BD4388">
        <w:rPr>
          <w:color w:val="000000"/>
          <w:spacing w:val="1"/>
          <w:sz w:val="24"/>
          <w:szCs w:val="24"/>
        </w:rPr>
        <w:t xml:space="preserve"> остатка по счету 202.1</w:t>
      </w:r>
      <w:r w:rsidR="00475FC4" w:rsidRPr="00BD4388">
        <w:rPr>
          <w:color w:val="000000"/>
          <w:spacing w:val="1"/>
          <w:sz w:val="24"/>
          <w:szCs w:val="24"/>
        </w:rPr>
        <w:t>1</w:t>
      </w:r>
      <w:r w:rsidRPr="00BD4388">
        <w:rPr>
          <w:color w:val="000000"/>
          <w:spacing w:val="1"/>
          <w:sz w:val="24"/>
          <w:szCs w:val="24"/>
        </w:rPr>
        <w:t xml:space="preserve"> «Средства на счетах бюджета </w:t>
      </w:r>
      <w:r w:rsidR="00475FC4" w:rsidRPr="00BD4388">
        <w:rPr>
          <w:color w:val="000000"/>
          <w:spacing w:val="1"/>
          <w:sz w:val="24"/>
          <w:szCs w:val="24"/>
        </w:rPr>
        <w:t xml:space="preserve">в рублях </w:t>
      </w:r>
      <w:r w:rsidRPr="00BD4388">
        <w:rPr>
          <w:color w:val="000000"/>
          <w:spacing w:val="1"/>
          <w:sz w:val="24"/>
          <w:szCs w:val="24"/>
        </w:rPr>
        <w:t xml:space="preserve">в органе Федерального казначейства» на </w:t>
      </w:r>
      <w:r w:rsidR="00BD51DC">
        <w:rPr>
          <w:color w:val="000000"/>
          <w:spacing w:val="1"/>
          <w:sz w:val="24"/>
          <w:szCs w:val="24"/>
        </w:rPr>
        <w:t>112,9</w:t>
      </w:r>
      <w:r w:rsidRPr="00BD4388">
        <w:rPr>
          <w:color w:val="000000"/>
          <w:spacing w:val="1"/>
          <w:sz w:val="24"/>
          <w:szCs w:val="24"/>
        </w:rPr>
        <w:t xml:space="preserve"> тыс. рублей, со значения </w:t>
      </w:r>
      <w:r w:rsidR="00BD51DC">
        <w:rPr>
          <w:color w:val="000000"/>
          <w:spacing w:val="1"/>
          <w:sz w:val="24"/>
          <w:szCs w:val="24"/>
        </w:rPr>
        <w:t>337,6</w:t>
      </w:r>
      <w:r w:rsidR="00FE4C46">
        <w:rPr>
          <w:color w:val="000000"/>
          <w:spacing w:val="1"/>
          <w:sz w:val="24"/>
          <w:szCs w:val="24"/>
        </w:rPr>
        <w:t xml:space="preserve"> </w:t>
      </w:r>
      <w:r w:rsidRPr="00BD4388">
        <w:rPr>
          <w:color w:val="000000"/>
          <w:spacing w:val="1"/>
          <w:sz w:val="24"/>
          <w:szCs w:val="24"/>
        </w:rPr>
        <w:t xml:space="preserve">тыс. рублей до значения </w:t>
      </w:r>
      <w:r w:rsidR="00BD51DC">
        <w:rPr>
          <w:color w:val="000000"/>
          <w:spacing w:val="1"/>
          <w:sz w:val="24"/>
          <w:szCs w:val="24"/>
        </w:rPr>
        <w:t>224,7</w:t>
      </w:r>
      <w:r w:rsidRPr="00BD4388">
        <w:rPr>
          <w:color w:val="000000"/>
          <w:spacing w:val="1"/>
          <w:sz w:val="24"/>
          <w:szCs w:val="24"/>
        </w:rPr>
        <w:t>тыс. рублей;</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 xml:space="preserve">- увеличения дебиторской задолженности со значения </w:t>
      </w:r>
      <w:r w:rsidR="005D02C0">
        <w:rPr>
          <w:color w:val="000000"/>
          <w:spacing w:val="1"/>
          <w:sz w:val="24"/>
          <w:szCs w:val="24"/>
        </w:rPr>
        <w:t>5,1</w:t>
      </w:r>
      <w:r w:rsidR="00FE4C46">
        <w:rPr>
          <w:color w:val="000000"/>
          <w:spacing w:val="1"/>
          <w:sz w:val="24"/>
          <w:szCs w:val="24"/>
        </w:rPr>
        <w:t xml:space="preserve"> </w:t>
      </w:r>
      <w:r w:rsidRPr="00BD4388">
        <w:rPr>
          <w:color w:val="000000"/>
          <w:spacing w:val="1"/>
          <w:sz w:val="24"/>
          <w:szCs w:val="24"/>
        </w:rPr>
        <w:t xml:space="preserve">тыс. рублей до значения </w:t>
      </w:r>
      <w:r w:rsidR="005D02C0">
        <w:rPr>
          <w:color w:val="000000"/>
          <w:spacing w:val="1"/>
          <w:sz w:val="24"/>
          <w:szCs w:val="24"/>
        </w:rPr>
        <w:t>16,5</w:t>
      </w:r>
      <w:r w:rsidRPr="00BD4388">
        <w:rPr>
          <w:color w:val="000000"/>
          <w:spacing w:val="1"/>
          <w:sz w:val="24"/>
          <w:szCs w:val="24"/>
        </w:rPr>
        <w:t xml:space="preserve">тыс. рублей на </w:t>
      </w:r>
      <w:r w:rsidR="005D02C0">
        <w:rPr>
          <w:color w:val="000000"/>
          <w:spacing w:val="1"/>
          <w:sz w:val="24"/>
          <w:szCs w:val="24"/>
        </w:rPr>
        <w:t>11,4</w:t>
      </w:r>
      <w:r w:rsidRPr="00BD4388">
        <w:rPr>
          <w:color w:val="000000"/>
          <w:spacing w:val="1"/>
          <w:sz w:val="24"/>
          <w:szCs w:val="24"/>
        </w:rPr>
        <w:t xml:space="preserve"> тыс. рублей</w:t>
      </w:r>
      <w:r w:rsidR="00753E04" w:rsidRPr="00BD4388">
        <w:rPr>
          <w:color w:val="000000"/>
          <w:spacing w:val="1"/>
          <w:sz w:val="24"/>
          <w:szCs w:val="24"/>
        </w:rPr>
        <w:t xml:space="preserve"> (или </w:t>
      </w:r>
      <w:r w:rsidR="005D02C0">
        <w:rPr>
          <w:color w:val="000000"/>
          <w:spacing w:val="1"/>
          <w:sz w:val="24"/>
          <w:szCs w:val="24"/>
        </w:rPr>
        <w:t>более чем в 3,2 раза</w:t>
      </w:r>
      <w:r w:rsidR="00753E04" w:rsidRPr="00BD4388">
        <w:rPr>
          <w:color w:val="000000"/>
          <w:spacing w:val="1"/>
          <w:sz w:val="24"/>
          <w:szCs w:val="24"/>
        </w:rPr>
        <w:t>)</w:t>
      </w:r>
      <w:r w:rsidRPr="00BD4388">
        <w:rPr>
          <w:color w:val="000000"/>
          <w:spacing w:val="1"/>
          <w:sz w:val="24"/>
          <w:szCs w:val="24"/>
        </w:rPr>
        <w:t>, в том числе:</w:t>
      </w:r>
    </w:p>
    <w:p w:rsidR="00C14761" w:rsidRPr="00BD4388" w:rsidRDefault="004C0373" w:rsidP="00753E04">
      <w:pPr>
        <w:numPr>
          <w:ilvl w:val="0"/>
          <w:numId w:val="24"/>
        </w:numPr>
        <w:tabs>
          <w:tab w:val="left" w:pos="709"/>
        </w:tabs>
        <w:autoSpaceDE w:val="0"/>
        <w:autoSpaceDN w:val="0"/>
        <w:adjustRightInd w:val="0"/>
        <w:ind w:left="0" w:firstLine="567"/>
        <w:jc w:val="both"/>
        <w:rPr>
          <w:color w:val="000000"/>
          <w:spacing w:val="1"/>
          <w:sz w:val="24"/>
          <w:szCs w:val="24"/>
        </w:rPr>
      </w:pPr>
      <w:r w:rsidRPr="00BD4388">
        <w:rPr>
          <w:color w:val="000000"/>
          <w:spacing w:val="1"/>
          <w:sz w:val="24"/>
          <w:szCs w:val="24"/>
        </w:rPr>
        <w:t>за счет увеличения дебиторской задолженности по р</w:t>
      </w:r>
      <w:r w:rsidR="00C14761" w:rsidRPr="00BD4388">
        <w:rPr>
          <w:color w:val="000000"/>
          <w:spacing w:val="1"/>
          <w:sz w:val="24"/>
          <w:szCs w:val="24"/>
        </w:rPr>
        <w:t>асчет</w:t>
      </w:r>
      <w:r w:rsidRPr="00BD4388">
        <w:rPr>
          <w:color w:val="000000"/>
          <w:spacing w:val="1"/>
          <w:sz w:val="24"/>
          <w:szCs w:val="24"/>
        </w:rPr>
        <w:t>ам</w:t>
      </w:r>
      <w:r w:rsidR="00C14761" w:rsidRPr="00BD4388">
        <w:rPr>
          <w:color w:val="000000"/>
          <w:spacing w:val="1"/>
          <w:sz w:val="24"/>
          <w:szCs w:val="24"/>
        </w:rPr>
        <w:t xml:space="preserve"> по выданным авансам со значения </w:t>
      </w:r>
      <w:r w:rsidR="005D02C0">
        <w:rPr>
          <w:color w:val="000000"/>
          <w:spacing w:val="1"/>
          <w:sz w:val="24"/>
          <w:szCs w:val="24"/>
        </w:rPr>
        <w:t>4,1</w:t>
      </w:r>
      <w:r w:rsidR="00C14761" w:rsidRPr="00BD4388">
        <w:rPr>
          <w:color w:val="000000"/>
          <w:spacing w:val="1"/>
          <w:sz w:val="24"/>
          <w:szCs w:val="24"/>
        </w:rPr>
        <w:t xml:space="preserve"> тыс. рублей до значения </w:t>
      </w:r>
      <w:r w:rsidR="005D02C0">
        <w:rPr>
          <w:color w:val="000000"/>
          <w:spacing w:val="1"/>
          <w:sz w:val="24"/>
          <w:szCs w:val="24"/>
        </w:rPr>
        <w:t>8,8</w:t>
      </w:r>
      <w:r w:rsidR="00C14761" w:rsidRPr="00BD4388">
        <w:rPr>
          <w:color w:val="000000"/>
          <w:spacing w:val="1"/>
          <w:sz w:val="24"/>
          <w:szCs w:val="24"/>
        </w:rPr>
        <w:t xml:space="preserve"> тыс. рублей на </w:t>
      </w:r>
      <w:r w:rsidR="005D02C0">
        <w:rPr>
          <w:color w:val="000000"/>
          <w:spacing w:val="1"/>
          <w:sz w:val="24"/>
          <w:szCs w:val="24"/>
        </w:rPr>
        <w:t xml:space="preserve">4,7 </w:t>
      </w:r>
      <w:r w:rsidR="00C14761" w:rsidRPr="00BD4388">
        <w:rPr>
          <w:color w:val="000000"/>
          <w:spacing w:val="1"/>
          <w:sz w:val="24"/>
          <w:szCs w:val="24"/>
        </w:rPr>
        <w:t>тыс. рублей (</w:t>
      </w:r>
      <w:r w:rsidR="00323A19" w:rsidRPr="00BD4388">
        <w:rPr>
          <w:color w:val="000000"/>
          <w:spacing w:val="1"/>
          <w:sz w:val="24"/>
          <w:szCs w:val="24"/>
        </w:rPr>
        <w:t xml:space="preserve">или </w:t>
      </w:r>
      <w:r w:rsidR="005D02C0">
        <w:rPr>
          <w:color w:val="000000"/>
          <w:spacing w:val="1"/>
          <w:sz w:val="24"/>
          <w:szCs w:val="24"/>
        </w:rPr>
        <w:t>более чем в 2,1 раза</w:t>
      </w:r>
      <w:r w:rsidR="00323A19" w:rsidRPr="00BD4388">
        <w:rPr>
          <w:color w:val="000000"/>
          <w:spacing w:val="1"/>
          <w:sz w:val="24"/>
          <w:szCs w:val="24"/>
        </w:rPr>
        <w:t>)</w:t>
      </w:r>
      <w:r w:rsidR="00C14761" w:rsidRPr="00BD4388">
        <w:rPr>
          <w:color w:val="000000"/>
          <w:spacing w:val="1"/>
          <w:sz w:val="24"/>
          <w:szCs w:val="24"/>
        </w:rPr>
        <w:t xml:space="preserve">; </w:t>
      </w:r>
    </w:p>
    <w:p w:rsidR="00C14761" w:rsidRPr="00BD4388" w:rsidRDefault="00C14761" w:rsidP="00753E04">
      <w:pPr>
        <w:numPr>
          <w:ilvl w:val="0"/>
          <w:numId w:val="24"/>
        </w:numPr>
        <w:tabs>
          <w:tab w:val="left" w:pos="709"/>
        </w:tabs>
        <w:autoSpaceDE w:val="0"/>
        <w:autoSpaceDN w:val="0"/>
        <w:adjustRightInd w:val="0"/>
        <w:ind w:left="0" w:firstLine="567"/>
        <w:jc w:val="both"/>
        <w:rPr>
          <w:color w:val="000000"/>
          <w:spacing w:val="1"/>
          <w:sz w:val="24"/>
          <w:szCs w:val="24"/>
        </w:rPr>
      </w:pPr>
      <w:r w:rsidRPr="00BD4388">
        <w:rPr>
          <w:color w:val="000000"/>
          <w:spacing w:val="1"/>
          <w:sz w:val="24"/>
          <w:szCs w:val="24"/>
        </w:rPr>
        <w:t xml:space="preserve">за </w:t>
      </w:r>
      <w:r w:rsidR="007D70F2" w:rsidRPr="00BD4388">
        <w:rPr>
          <w:color w:val="000000"/>
          <w:spacing w:val="1"/>
          <w:sz w:val="24"/>
          <w:szCs w:val="24"/>
        </w:rPr>
        <w:t xml:space="preserve">счет </w:t>
      </w:r>
      <w:r w:rsidR="005D02C0" w:rsidRPr="00BD4388">
        <w:rPr>
          <w:color w:val="000000"/>
          <w:spacing w:val="1"/>
          <w:sz w:val="24"/>
          <w:szCs w:val="24"/>
        </w:rPr>
        <w:t xml:space="preserve">увеличения </w:t>
      </w:r>
      <w:r w:rsidR="007D70F2" w:rsidRPr="00BD4388">
        <w:rPr>
          <w:color w:val="000000"/>
          <w:spacing w:val="1"/>
          <w:sz w:val="24"/>
          <w:szCs w:val="24"/>
        </w:rPr>
        <w:t>дебиторской задолженности по р</w:t>
      </w:r>
      <w:r w:rsidRPr="00BD4388">
        <w:rPr>
          <w:color w:val="000000"/>
          <w:spacing w:val="1"/>
          <w:sz w:val="24"/>
          <w:szCs w:val="24"/>
        </w:rPr>
        <w:t>асчет</w:t>
      </w:r>
      <w:r w:rsidR="007D70F2" w:rsidRPr="00BD4388">
        <w:rPr>
          <w:color w:val="000000"/>
          <w:spacing w:val="1"/>
          <w:sz w:val="24"/>
          <w:szCs w:val="24"/>
        </w:rPr>
        <w:t>ам</w:t>
      </w:r>
      <w:r w:rsidRPr="00BD4388">
        <w:rPr>
          <w:color w:val="000000"/>
          <w:spacing w:val="1"/>
          <w:sz w:val="24"/>
          <w:szCs w:val="24"/>
        </w:rPr>
        <w:t xml:space="preserve"> по платежам в бюджеты </w:t>
      </w:r>
      <w:r w:rsidR="005D02C0">
        <w:rPr>
          <w:color w:val="000000"/>
          <w:spacing w:val="1"/>
          <w:sz w:val="24"/>
          <w:szCs w:val="24"/>
        </w:rPr>
        <w:t>на</w:t>
      </w:r>
      <w:r w:rsidR="00FE4C46">
        <w:rPr>
          <w:color w:val="000000"/>
          <w:spacing w:val="1"/>
          <w:sz w:val="24"/>
          <w:szCs w:val="24"/>
        </w:rPr>
        <w:t xml:space="preserve"> </w:t>
      </w:r>
      <w:r w:rsidR="005D02C0">
        <w:rPr>
          <w:color w:val="000000"/>
          <w:spacing w:val="1"/>
          <w:sz w:val="24"/>
          <w:szCs w:val="24"/>
        </w:rPr>
        <w:t>6,7</w:t>
      </w:r>
      <w:r w:rsidRPr="00BD4388">
        <w:rPr>
          <w:color w:val="000000"/>
          <w:spacing w:val="1"/>
          <w:sz w:val="24"/>
          <w:szCs w:val="24"/>
        </w:rPr>
        <w:t xml:space="preserve"> тыс. рублей</w:t>
      </w:r>
      <w:r w:rsidR="007D70F2" w:rsidRPr="00BD4388">
        <w:rPr>
          <w:color w:val="000000"/>
          <w:spacing w:val="1"/>
          <w:sz w:val="24"/>
          <w:szCs w:val="24"/>
        </w:rPr>
        <w:t xml:space="preserve"> (или </w:t>
      </w:r>
      <w:r w:rsidR="005D02C0">
        <w:rPr>
          <w:color w:val="000000"/>
          <w:spacing w:val="1"/>
          <w:sz w:val="24"/>
          <w:szCs w:val="24"/>
        </w:rPr>
        <w:t>более чем в 7,6 раза</w:t>
      </w:r>
      <w:r w:rsidR="007D70F2" w:rsidRPr="00BD4388">
        <w:rPr>
          <w:color w:val="000000"/>
          <w:spacing w:val="1"/>
          <w:sz w:val="24"/>
          <w:szCs w:val="24"/>
        </w:rPr>
        <w:t xml:space="preserve">) со значения </w:t>
      </w:r>
      <w:r w:rsidR="005D02C0">
        <w:rPr>
          <w:color w:val="000000"/>
          <w:spacing w:val="1"/>
          <w:sz w:val="24"/>
          <w:szCs w:val="24"/>
        </w:rPr>
        <w:t>1,0</w:t>
      </w:r>
      <w:r w:rsidR="007D70F2" w:rsidRPr="00BD4388">
        <w:rPr>
          <w:color w:val="000000"/>
          <w:spacing w:val="1"/>
          <w:sz w:val="24"/>
          <w:szCs w:val="24"/>
        </w:rPr>
        <w:t xml:space="preserve"> тыс. рублей до значения </w:t>
      </w:r>
      <w:r w:rsidR="005D02C0">
        <w:rPr>
          <w:color w:val="000000"/>
          <w:spacing w:val="1"/>
          <w:sz w:val="24"/>
          <w:szCs w:val="24"/>
        </w:rPr>
        <w:t>7,7</w:t>
      </w:r>
      <w:r w:rsidR="007D70F2" w:rsidRPr="00BD4388">
        <w:rPr>
          <w:color w:val="000000"/>
          <w:spacing w:val="1"/>
          <w:sz w:val="24"/>
          <w:szCs w:val="24"/>
        </w:rPr>
        <w:t xml:space="preserve"> тыс. рублей</w:t>
      </w:r>
      <w:r w:rsidRPr="00BD4388">
        <w:rPr>
          <w:color w:val="000000"/>
          <w:spacing w:val="1"/>
          <w:sz w:val="24"/>
          <w:szCs w:val="24"/>
        </w:rPr>
        <w:t>.</w:t>
      </w:r>
    </w:p>
    <w:p w:rsidR="00C14761" w:rsidRPr="00BD4388" w:rsidRDefault="00C14761" w:rsidP="00C14761">
      <w:pPr>
        <w:autoSpaceDE w:val="0"/>
        <w:autoSpaceDN w:val="0"/>
        <w:adjustRightInd w:val="0"/>
        <w:ind w:firstLine="567"/>
        <w:jc w:val="both"/>
        <w:rPr>
          <w:color w:val="000000"/>
          <w:spacing w:val="1"/>
          <w:sz w:val="24"/>
          <w:szCs w:val="24"/>
        </w:rPr>
      </w:pPr>
      <w:r w:rsidRPr="00BD4388">
        <w:rPr>
          <w:sz w:val="24"/>
          <w:szCs w:val="24"/>
        </w:rPr>
        <w:t>Нереальной к взысканию дебиторской задолженности</w:t>
      </w:r>
      <w:r w:rsidRPr="00BD4388">
        <w:rPr>
          <w:color w:val="000000"/>
          <w:spacing w:val="1"/>
          <w:sz w:val="24"/>
          <w:szCs w:val="24"/>
        </w:rPr>
        <w:t xml:space="preserve"> нет.</w:t>
      </w:r>
    </w:p>
    <w:p w:rsidR="00C14761" w:rsidRPr="00BD4388" w:rsidRDefault="00C14761" w:rsidP="000147CF">
      <w:pPr>
        <w:autoSpaceDE w:val="0"/>
        <w:autoSpaceDN w:val="0"/>
        <w:adjustRightInd w:val="0"/>
        <w:ind w:firstLine="567"/>
        <w:jc w:val="both"/>
        <w:rPr>
          <w:color w:val="000000"/>
          <w:spacing w:val="1"/>
          <w:sz w:val="24"/>
          <w:szCs w:val="24"/>
        </w:rPr>
      </w:pPr>
      <w:r w:rsidRPr="00BD4388">
        <w:rPr>
          <w:color w:val="000000"/>
          <w:spacing w:val="1"/>
          <w:sz w:val="24"/>
          <w:szCs w:val="24"/>
        </w:rPr>
        <w:t xml:space="preserve">По разделу </w:t>
      </w:r>
      <w:r w:rsidRPr="00BD4388">
        <w:rPr>
          <w:color w:val="000000"/>
          <w:spacing w:val="1"/>
          <w:sz w:val="24"/>
          <w:szCs w:val="24"/>
          <w:lang w:val="en-US"/>
        </w:rPr>
        <w:t>III</w:t>
      </w:r>
      <w:r w:rsidRPr="00BD4388">
        <w:rPr>
          <w:color w:val="000000"/>
          <w:spacing w:val="1"/>
          <w:sz w:val="24"/>
          <w:szCs w:val="24"/>
        </w:rPr>
        <w:t xml:space="preserve"> «Обязательства»</w:t>
      </w:r>
      <w:r w:rsidR="0064033D">
        <w:rPr>
          <w:color w:val="000000"/>
          <w:spacing w:val="1"/>
          <w:sz w:val="24"/>
          <w:szCs w:val="24"/>
        </w:rPr>
        <w:t xml:space="preserve"> </w:t>
      </w:r>
      <w:r w:rsidR="000147CF">
        <w:rPr>
          <w:color w:val="000000"/>
          <w:spacing w:val="1"/>
          <w:sz w:val="24"/>
          <w:szCs w:val="24"/>
        </w:rPr>
        <w:t xml:space="preserve">баланса установлено, что </w:t>
      </w:r>
      <w:r w:rsidRPr="00BD4388">
        <w:rPr>
          <w:color w:val="000000"/>
          <w:spacing w:val="1"/>
          <w:sz w:val="24"/>
          <w:szCs w:val="24"/>
        </w:rPr>
        <w:t xml:space="preserve">кредиторская задолженность </w:t>
      </w:r>
      <w:r w:rsidR="000147CF">
        <w:rPr>
          <w:color w:val="000000"/>
          <w:spacing w:val="1"/>
          <w:sz w:val="24"/>
          <w:szCs w:val="24"/>
        </w:rPr>
        <w:t>в учреждении отсутствует.</w:t>
      </w:r>
    </w:p>
    <w:p w:rsidR="00C14761" w:rsidRPr="00BD4388" w:rsidRDefault="00C14761" w:rsidP="00C14761">
      <w:pPr>
        <w:autoSpaceDE w:val="0"/>
        <w:autoSpaceDN w:val="0"/>
        <w:adjustRightInd w:val="0"/>
        <w:ind w:firstLine="567"/>
        <w:jc w:val="both"/>
        <w:rPr>
          <w:color w:val="000000"/>
          <w:spacing w:val="1"/>
          <w:sz w:val="24"/>
          <w:szCs w:val="24"/>
        </w:rPr>
      </w:pPr>
      <w:r w:rsidRPr="00BD4388">
        <w:rPr>
          <w:color w:val="000000"/>
          <w:spacing w:val="1"/>
          <w:sz w:val="24"/>
          <w:szCs w:val="24"/>
        </w:rPr>
        <w:t xml:space="preserve">Просроченной кредиторской задолженности нет. </w:t>
      </w:r>
    </w:p>
    <w:p w:rsidR="00B17EF6" w:rsidRPr="00B17EF6" w:rsidRDefault="00B17EF6" w:rsidP="00B17EF6">
      <w:pPr>
        <w:autoSpaceDE w:val="0"/>
        <w:autoSpaceDN w:val="0"/>
        <w:adjustRightInd w:val="0"/>
        <w:ind w:firstLine="567"/>
        <w:jc w:val="both"/>
        <w:rPr>
          <w:sz w:val="24"/>
          <w:szCs w:val="24"/>
        </w:rPr>
      </w:pPr>
      <w:r w:rsidRPr="00B17EF6">
        <w:rPr>
          <w:sz w:val="24"/>
          <w:szCs w:val="24"/>
        </w:rPr>
        <w:t xml:space="preserve">В соответствии с п.188 Инструкции 191н в составе Баланса (ф. 0503320) представлена </w:t>
      </w:r>
      <w:hyperlink r:id="rId9" w:history="1">
        <w:r w:rsidRPr="00B17EF6">
          <w:rPr>
            <w:sz w:val="24"/>
            <w:szCs w:val="24"/>
          </w:rPr>
          <w:t>Справка</w:t>
        </w:r>
      </w:hyperlink>
      <w:r w:rsidRPr="00B17EF6">
        <w:rPr>
          <w:sz w:val="24"/>
          <w:szCs w:val="24"/>
        </w:rPr>
        <w:t xml:space="preserve"> о наличии имущества и обязательств на забалансовых счетах. </w:t>
      </w:r>
    </w:p>
    <w:p w:rsidR="00B038CA" w:rsidRPr="00211BF3" w:rsidRDefault="00B038CA" w:rsidP="00B038CA">
      <w:pPr>
        <w:ind w:firstLine="567"/>
        <w:jc w:val="both"/>
        <w:rPr>
          <w:sz w:val="24"/>
          <w:szCs w:val="24"/>
        </w:rPr>
      </w:pPr>
      <w:r w:rsidRPr="00211BF3">
        <w:rPr>
          <w:sz w:val="24"/>
          <w:szCs w:val="24"/>
        </w:rPr>
        <w:t xml:space="preserve">Анализ </w:t>
      </w:r>
      <w:r w:rsidR="00482BD8" w:rsidRPr="00211BF3">
        <w:rPr>
          <w:sz w:val="24"/>
          <w:szCs w:val="24"/>
        </w:rPr>
        <w:t>Отчета об исполнении бюджета (</w:t>
      </w:r>
      <w:r w:rsidRPr="00211BF3">
        <w:rPr>
          <w:sz w:val="24"/>
          <w:szCs w:val="24"/>
        </w:rPr>
        <w:t>ф. 0503127</w:t>
      </w:r>
      <w:r w:rsidR="00482BD8" w:rsidRPr="00211BF3">
        <w:rPr>
          <w:sz w:val="24"/>
          <w:szCs w:val="24"/>
        </w:rPr>
        <w:t>)</w:t>
      </w:r>
      <w:r w:rsidRPr="00211BF3">
        <w:rPr>
          <w:sz w:val="24"/>
          <w:szCs w:val="24"/>
        </w:rPr>
        <w:t xml:space="preserve"> показал, что в соответствие с п.55 Инструкции 191н в графе 4 Отчета об исполнении бюджета</w:t>
      </w:r>
      <w:r w:rsidR="00482BD8" w:rsidRPr="00211BF3">
        <w:rPr>
          <w:sz w:val="24"/>
          <w:szCs w:val="24"/>
        </w:rPr>
        <w:t xml:space="preserve"> (ф.0503127)</w:t>
      </w:r>
      <w:r w:rsidRPr="00211BF3">
        <w:rPr>
          <w:sz w:val="24"/>
          <w:szCs w:val="24"/>
        </w:rPr>
        <w:t xml:space="preserve"> отражены по разделам отчета </w:t>
      </w:r>
      <w:hyperlink w:anchor="sub_50312701" w:history="1">
        <w:r w:rsidRPr="00211BF3">
          <w:rPr>
            <w:sz w:val="24"/>
            <w:szCs w:val="24"/>
          </w:rPr>
          <w:t>"Доходы бюджета"</w:t>
        </w:r>
      </w:hyperlink>
      <w:r w:rsidRPr="00211BF3">
        <w:rPr>
          <w:sz w:val="24"/>
          <w:szCs w:val="24"/>
        </w:rPr>
        <w:t xml:space="preserve">, </w:t>
      </w:r>
      <w:hyperlink w:anchor="sub_50312702" w:history="1">
        <w:r w:rsidRPr="00211BF3">
          <w:rPr>
            <w:sz w:val="24"/>
            <w:szCs w:val="24"/>
          </w:rPr>
          <w:t>"Расходы бюджета"</w:t>
        </w:r>
      </w:hyperlink>
      <w:r w:rsidRPr="00211BF3">
        <w:rPr>
          <w:sz w:val="24"/>
          <w:szCs w:val="24"/>
        </w:rPr>
        <w:t xml:space="preserve"> годовые объемы утвержденных (доведенных) бюджетных назначений на 2016 год:</w:t>
      </w:r>
    </w:p>
    <w:p w:rsidR="00B038CA" w:rsidRPr="00211BF3" w:rsidRDefault="00B038CA" w:rsidP="00EE78D7">
      <w:pPr>
        <w:autoSpaceDE w:val="0"/>
        <w:autoSpaceDN w:val="0"/>
        <w:adjustRightInd w:val="0"/>
        <w:ind w:firstLine="567"/>
        <w:jc w:val="both"/>
        <w:rPr>
          <w:sz w:val="24"/>
          <w:szCs w:val="24"/>
        </w:rPr>
      </w:pPr>
      <w:r w:rsidRPr="00211BF3">
        <w:rPr>
          <w:sz w:val="24"/>
          <w:szCs w:val="24"/>
        </w:rPr>
        <w:t xml:space="preserve">1. по </w:t>
      </w:r>
      <w:hyperlink w:anchor="sub_50312710" w:history="1">
        <w:r w:rsidRPr="00211BF3">
          <w:rPr>
            <w:sz w:val="24"/>
            <w:szCs w:val="24"/>
          </w:rPr>
          <w:t>строке 010</w:t>
        </w:r>
      </w:hyperlink>
      <w:r w:rsidRPr="00211BF3">
        <w:rPr>
          <w:sz w:val="24"/>
          <w:szCs w:val="24"/>
        </w:rPr>
        <w:t xml:space="preserve"> в графе 4 Отчета об исполнении бюджета</w:t>
      </w:r>
      <w:r w:rsidR="00A21F34" w:rsidRPr="00211BF3">
        <w:rPr>
          <w:sz w:val="24"/>
          <w:szCs w:val="24"/>
        </w:rPr>
        <w:t xml:space="preserve"> (ф.0503127)</w:t>
      </w:r>
      <w:r w:rsidRPr="00211BF3">
        <w:rPr>
          <w:sz w:val="24"/>
          <w:szCs w:val="24"/>
        </w:rPr>
        <w:t xml:space="preserve"> главным администратором доходов бюджета отражена общая сумма утвержденных бюджетных </w:t>
      </w:r>
      <w:r w:rsidRPr="00211BF3">
        <w:rPr>
          <w:sz w:val="24"/>
          <w:szCs w:val="24"/>
        </w:rPr>
        <w:lastRenderedPageBreak/>
        <w:t xml:space="preserve">назначений по </w:t>
      </w:r>
      <w:hyperlink w:anchor="sub_50312701" w:history="1">
        <w:r w:rsidRPr="00211BF3">
          <w:rPr>
            <w:sz w:val="24"/>
            <w:szCs w:val="24"/>
          </w:rPr>
          <w:t>разделу</w:t>
        </w:r>
      </w:hyperlink>
      <w:r w:rsidRPr="00211BF3">
        <w:rPr>
          <w:sz w:val="24"/>
          <w:szCs w:val="24"/>
        </w:rPr>
        <w:t xml:space="preserve"> "Доходы бюджета" в сумме </w:t>
      </w:r>
      <w:r w:rsidR="00962008" w:rsidRPr="00211BF3">
        <w:rPr>
          <w:sz w:val="24"/>
          <w:szCs w:val="24"/>
        </w:rPr>
        <w:t>5665,4</w:t>
      </w:r>
      <w:r w:rsidRPr="00211BF3">
        <w:rPr>
          <w:sz w:val="24"/>
          <w:szCs w:val="24"/>
        </w:rPr>
        <w:t xml:space="preserve"> тыс. рублей, что соответствует показателю приложения </w:t>
      </w:r>
      <w:r w:rsidR="00962008" w:rsidRPr="00211BF3">
        <w:rPr>
          <w:sz w:val="24"/>
          <w:szCs w:val="24"/>
        </w:rPr>
        <w:t>2</w:t>
      </w:r>
      <w:r w:rsidRPr="00211BF3">
        <w:rPr>
          <w:sz w:val="24"/>
          <w:szCs w:val="24"/>
        </w:rPr>
        <w:t xml:space="preserve"> к решению Думы </w:t>
      </w:r>
      <w:r w:rsidR="00962008" w:rsidRPr="00211BF3">
        <w:rPr>
          <w:sz w:val="24"/>
          <w:szCs w:val="24"/>
        </w:rPr>
        <w:t>Дальне-Закорского сельского поселения</w:t>
      </w:r>
      <w:r w:rsidRPr="00211BF3">
        <w:rPr>
          <w:sz w:val="24"/>
          <w:szCs w:val="24"/>
        </w:rPr>
        <w:t xml:space="preserve"> от </w:t>
      </w:r>
      <w:r w:rsidR="005A0184" w:rsidRPr="00211BF3">
        <w:rPr>
          <w:sz w:val="24"/>
          <w:szCs w:val="24"/>
        </w:rPr>
        <w:t>2</w:t>
      </w:r>
      <w:r w:rsidR="00962008" w:rsidRPr="00211BF3">
        <w:rPr>
          <w:sz w:val="24"/>
          <w:szCs w:val="24"/>
        </w:rPr>
        <w:t>8</w:t>
      </w:r>
      <w:r w:rsidRPr="00211BF3">
        <w:rPr>
          <w:sz w:val="24"/>
          <w:szCs w:val="24"/>
        </w:rPr>
        <w:t xml:space="preserve">.12.2016 № </w:t>
      </w:r>
      <w:r w:rsidR="00962008" w:rsidRPr="00211BF3">
        <w:rPr>
          <w:sz w:val="24"/>
          <w:szCs w:val="24"/>
        </w:rPr>
        <w:t>176</w:t>
      </w:r>
      <w:r w:rsidRPr="00211BF3">
        <w:rPr>
          <w:sz w:val="24"/>
          <w:szCs w:val="24"/>
        </w:rPr>
        <w:t xml:space="preserve"> «О внесении изменений в бюджет </w:t>
      </w:r>
      <w:r w:rsidR="00A814DD" w:rsidRPr="00211BF3">
        <w:rPr>
          <w:sz w:val="24"/>
          <w:szCs w:val="24"/>
        </w:rPr>
        <w:t>Дальне-Закорского сельского поселения</w:t>
      </w:r>
      <w:r w:rsidRPr="00211BF3">
        <w:rPr>
          <w:sz w:val="24"/>
          <w:szCs w:val="24"/>
        </w:rPr>
        <w:t xml:space="preserve"> на 2016 год»; </w:t>
      </w:r>
    </w:p>
    <w:p w:rsidR="00B038CA" w:rsidRPr="0097439F" w:rsidRDefault="00B038CA" w:rsidP="00EE78D7">
      <w:pPr>
        <w:autoSpaceDE w:val="0"/>
        <w:autoSpaceDN w:val="0"/>
        <w:adjustRightInd w:val="0"/>
        <w:ind w:firstLine="567"/>
        <w:jc w:val="both"/>
        <w:rPr>
          <w:sz w:val="24"/>
          <w:szCs w:val="24"/>
          <w:highlight w:val="yellow"/>
        </w:rPr>
      </w:pPr>
      <w:r w:rsidRPr="00211BF3">
        <w:rPr>
          <w:sz w:val="24"/>
          <w:szCs w:val="24"/>
        </w:rPr>
        <w:t xml:space="preserve">2. по </w:t>
      </w:r>
      <w:hyperlink w:anchor="sub_503127200" w:history="1">
        <w:r w:rsidRPr="00211BF3">
          <w:rPr>
            <w:sz w:val="24"/>
            <w:szCs w:val="24"/>
          </w:rPr>
          <w:t>строке 200</w:t>
        </w:r>
      </w:hyperlink>
      <w:r w:rsidRPr="00211BF3">
        <w:rPr>
          <w:sz w:val="24"/>
          <w:szCs w:val="24"/>
        </w:rPr>
        <w:t xml:space="preserve"> в графе 4 Отчета об исполнении бюджета</w:t>
      </w:r>
      <w:r w:rsidR="000C02E0" w:rsidRPr="00211BF3">
        <w:rPr>
          <w:sz w:val="24"/>
          <w:szCs w:val="24"/>
        </w:rPr>
        <w:t xml:space="preserve"> (ф.0503127)</w:t>
      </w:r>
      <w:r w:rsidRPr="00211BF3">
        <w:rPr>
          <w:sz w:val="24"/>
          <w:szCs w:val="24"/>
        </w:rPr>
        <w:t xml:space="preserve">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Pr="00211BF3">
          <w:rPr>
            <w:sz w:val="24"/>
            <w:szCs w:val="24"/>
          </w:rPr>
          <w:t>разделу</w:t>
        </w:r>
      </w:hyperlink>
      <w:r w:rsidRPr="00211BF3">
        <w:rPr>
          <w:sz w:val="24"/>
          <w:szCs w:val="24"/>
        </w:rPr>
        <w:t xml:space="preserve"> "Расходы бюджета" в сумме </w:t>
      </w:r>
      <w:r w:rsidR="00211BF3" w:rsidRPr="00211BF3">
        <w:rPr>
          <w:sz w:val="24"/>
          <w:szCs w:val="24"/>
        </w:rPr>
        <w:t>6003,8</w:t>
      </w:r>
      <w:r w:rsidRPr="00211BF3">
        <w:rPr>
          <w:sz w:val="24"/>
          <w:szCs w:val="24"/>
        </w:rPr>
        <w:t xml:space="preserve"> тыс. рублей, что соответствует показателю приложения </w:t>
      </w:r>
      <w:r w:rsidR="00211BF3" w:rsidRPr="00211BF3">
        <w:rPr>
          <w:sz w:val="24"/>
          <w:szCs w:val="24"/>
        </w:rPr>
        <w:t>4</w:t>
      </w:r>
      <w:r w:rsidR="0064033D">
        <w:rPr>
          <w:sz w:val="24"/>
          <w:szCs w:val="24"/>
        </w:rPr>
        <w:t xml:space="preserve"> </w:t>
      </w:r>
      <w:r w:rsidR="00211BF3" w:rsidRPr="00211BF3">
        <w:rPr>
          <w:sz w:val="24"/>
          <w:szCs w:val="24"/>
        </w:rPr>
        <w:t>к решению Думы Дальне-Закорского сельского поселения от 28.12.2016 № 176 «О внесении изменений в бюджет Дальне-Закорского сельского поселения на 2016 год»</w:t>
      </w:r>
      <w:r w:rsidR="00211BF3">
        <w:rPr>
          <w:sz w:val="24"/>
          <w:szCs w:val="24"/>
        </w:rPr>
        <w:t>.</w:t>
      </w:r>
    </w:p>
    <w:p w:rsidR="00B038CA" w:rsidRPr="00F72487" w:rsidRDefault="00B038CA" w:rsidP="00EE78D7">
      <w:pPr>
        <w:ind w:firstLine="567"/>
        <w:jc w:val="both"/>
        <w:rPr>
          <w:sz w:val="24"/>
          <w:szCs w:val="24"/>
        </w:rPr>
      </w:pPr>
      <w:r w:rsidRPr="00F72487">
        <w:rPr>
          <w:sz w:val="24"/>
          <w:szCs w:val="24"/>
        </w:rPr>
        <w:t xml:space="preserve">Фактическое исполнение бюджетных обязательств составило </w:t>
      </w:r>
      <w:r w:rsidR="00C62DA6" w:rsidRPr="00F72487">
        <w:rPr>
          <w:sz w:val="24"/>
          <w:szCs w:val="24"/>
        </w:rPr>
        <w:t>5792,3</w:t>
      </w:r>
      <w:r w:rsidRPr="00F72487">
        <w:rPr>
          <w:sz w:val="24"/>
          <w:szCs w:val="24"/>
        </w:rPr>
        <w:t xml:space="preserve"> тыс. рублей (или </w:t>
      </w:r>
      <w:r w:rsidR="00C62DA6" w:rsidRPr="00F72487">
        <w:rPr>
          <w:sz w:val="24"/>
          <w:szCs w:val="24"/>
        </w:rPr>
        <w:t>96,5</w:t>
      </w:r>
      <w:r w:rsidRPr="00F72487">
        <w:rPr>
          <w:sz w:val="24"/>
          <w:szCs w:val="24"/>
        </w:rPr>
        <w:t>% от утвержденных).</w:t>
      </w:r>
    </w:p>
    <w:p w:rsidR="00B038CA" w:rsidRPr="00F72487" w:rsidRDefault="00B038CA" w:rsidP="00EE78D7">
      <w:pPr>
        <w:ind w:firstLine="567"/>
        <w:jc w:val="both"/>
        <w:rPr>
          <w:sz w:val="24"/>
          <w:szCs w:val="24"/>
        </w:rPr>
      </w:pPr>
      <w:r w:rsidRPr="00F72487">
        <w:rPr>
          <w:sz w:val="24"/>
          <w:szCs w:val="24"/>
        </w:rPr>
        <w:t xml:space="preserve">Согласно данных Отчета об исполнении бюджета (ф.0503127) объем неисполненных назначений по ассигнованиям в разрезе разделов, целевых статей и кодов видов расходов составил </w:t>
      </w:r>
      <w:r w:rsidR="002E04DF" w:rsidRPr="00F72487">
        <w:rPr>
          <w:sz w:val="24"/>
          <w:szCs w:val="24"/>
        </w:rPr>
        <w:t>211,5</w:t>
      </w:r>
      <w:r w:rsidRPr="00F72487">
        <w:rPr>
          <w:sz w:val="24"/>
          <w:szCs w:val="24"/>
        </w:rPr>
        <w:t xml:space="preserve"> тыс. рублей</w:t>
      </w:r>
      <w:r w:rsidR="002E04DF" w:rsidRPr="00F72487">
        <w:rPr>
          <w:sz w:val="24"/>
          <w:szCs w:val="24"/>
        </w:rPr>
        <w:t xml:space="preserve"> (или 3,5%)</w:t>
      </w:r>
      <w:r w:rsidRPr="00F72487">
        <w:rPr>
          <w:sz w:val="24"/>
          <w:szCs w:val="24"/>
        </w:rPr>
        <w:t xml:space="preserve">. Основная доля неисполненных бюджетных обязательств приходится на КВР 244 «Прочая закупка товаров, работ и услуг для обеспечения государственных (муниципальных) нужд» - </w:t>
      </w:r>
      <w:r w:rsidR="002E04DF" w:rsidRPr="00F72487">
        <w:rPr>
          <w:sz w:val="24"/>
          <w:szCs w:val="24"/>
        </w:rPr>
        <w:t>211,0</w:t>
      </w:r>
      <w:r w:rsidRPr="00F72487">
        <w:rPr>
          <w:sz w:val="24"/>
          <w:szCs w:val="24"/>
        </w:rPr>
        <w:t xml:space="preserve"> тыс. рублей (или </w:t>
      </w:r>
      <w:r w:rsidR="002E04DF" w:rsidRPr="00F72487">
        <w:rPr>
          <w:sz w:val="24"/>
          <w:szCs w:val="24"/>
        </w:rPr>
        <w:t>99,8</w:t>
      </w:r>
      <w:r w:rsidRPr="00F72487">
        <w:rPr>
          <w:sz w:val="24"/>
          <w:szCs w:val="24"/>
        </w:rPr>
        <w:t>%).</w:t>
      </w:r>
    </w:p>
    <w:p w:rsidR="003547EB" w:rsidRPr="00BD4388" w:rsidRDefault="003547EB" w:rsidP="00EE78D7">
      <w:pPr>
        <w:autoSpaceDE w:val="0"/>
        <w:autoSpaceDN w:val="0"/>
        <w:adjustRightInd w:val="0"/>
        <w:ind w:firstLine="567"/>
        <w:jc w:val="both"/>
        <w:rPr>
          <w:sz w:val="24"/>
          <w:szCs w:val="24"/>
        </w:rPr>
      </w:pPr>
      <w:r w:rsidRPr="00F72487">
        <w:rPr>
          <w:sz w:val="24"/>
          <w:szCs w:val="24"/>
        </w:rPr>
        <w:t>В соответствии с п.73 Инструкции 191н показатели граф 4, 5 и 10 Отчета о бюджетных обязательствах (ф.</w:t>
      </w:r>
      <w:hyperlink w:anchor="sub_503128" w:history="1">
        <w:r w:rsidRPr="00F72487">
          <w:rPr>
            <w:sz w:val="24"/>
            <w:szCs w:val="24"/>
          </w:rPr>
          <w:t>0503128</w:t>
        </w:r>
      </w:hyperlink>
      <w:r w:rsidRPr="00F72487">
        <w:rPr>
          <w:sz w:val="24"/>
          <w:szCs w:val="24"/>
        </w:rPr>
        <w:t>) сопоставимы с показателями граф 4, 5 и 9 Отчета об исполнении бюджета (ф.</w:t>
      </w:r>
      <w:hyperlink w:anchor="sub_503127" w:history="1">
        <w:r w:rsidRPr="00F72487">
          <w:rPr>
            <w:sz w:val="24"/>
            <w:szCs w:val="24"/>
          </w:rPr>
          <w:t>0503127</w:t>
        </w:r>
      </w:hyperlink>
      <w:r w:rsidRPr="00F72487">
        <w:rPr>
          <w:sz w:val="24"/>
          <w:szCs w:val="24"/>
        </w:rPr>
        <w:t>), соответственно.</w:t>
      </w:r>
    </w:p>
    <w:p w:rsidR="00B038CA" w:rsidRPr="00BD4388" w:rsidRDefault="00B038CA" w:rsidP="00EE78D7">
      <w:pPr>
        <w:ind w:firstLine="567"/>
        <w:jc w:val="both"/>
        <w:rPr>
          <w:sz w:val="24"/>
          <w:szCs w:val="24"/>
        </w:rPr>
      </w:pPr>
      <w:r w:rsidRPr="00BD4388">
        <w:rPr>
          <w:sz w:val="24"/>
          <w:szCs w:val="24"/>
        </w:rPr>
        <w:t xml:space="preserve">В Отчете </w:t>
      </w:r>
      <w:r w:rsidR="00EE78D7" w:rsidRPr="00BD4388">
        <w:rPr>
          <w:sz w:val="24"/>
          <w:szCs w:val="24"/>
        </w:rPr>
        <w:t>о бюджетных обязательствах (</w:t>
      </w:r>
      <w:r w:rsidRPr="00BD4388">
        <w:rPr>
          <w:sz w:val="24"/>
          <w:szCs w:val="24"/>
        </w:rPr>
        <w:t>ф.0503128</w:t>
      </w:r>
      <w:r w:rsidR="00EE78D7" w:rsidRPr="00BD4388">
        <w:rPr>
          <w:sz w:val="24"/>
          <w:szCs w:val="24"/>
        </w:rPr>
        <w:t>)</w:t>
      </w:r>
      <w:r w:rsidRPr="00BD4388">
        <w:rPr>
          <w:sz w:val="24"/>
          <w:szCs w:val="24"/>
        </w:rPr>
        <w:t xml:space="preserve"> отсутствуют показатели по графе 6 «принимаемые обязательства» в счет лимитов текущего периода, что соответствует контрольным соотношениям показателей бюджетной отчетности, разработанным Федеральным казначейством на основании требований Инструкции 191н.</w:t>
      </w:r>
    </w:p>
    <w:p w:rsidR="00F6099B" w:rsidRPr="00BD4388" w:rsidRDefault="00F6099B" w:rsidP="00F6099B">
      <w:pPr>
        <w:ind w:firstLine="708"/>
        <w:jc w:val="both"/>
        <w:rPr>
          <w:sz w:val="24"/>
          <w:szCs w:val="24"/>
        </w:rPr>
      </w:pPr>
      <w:r w:rsidRPr="00BD4388">
        <w:rPr>
          <w:sz w:val="24"/>
          <w:szCs w:val="24"/>
        </w:rPr>
        <w:t>В ходе анализа Пояснительной записки ф. 0503360 проверялось наличие и заполнение всех форм Пояснительной записки</w:t>
      </w:r>
      <w:r w:rsidR="004A7EB1" w:rsidRPr="00BD4388">
        <w:rPr>
          <w:sz w:val="24"/>
          <w:szCs w:val="24"/>
        </w:rPr>
        <w:t>,</w:t>
      </w:r>
      <w:r w:rsidRPr="00BD4388">
        <w:rPr>
          <w:sz w:val="24"/>
          <w:szCs w:val="24"/>
        </w:rPr>
        <w:t xml:space="preserve"> и осуществлялось сопоставление между показателями  ф.0503364 «Сведения об исполнении консолидированного бюджета» с ф.0503317 «Отчет об исполнении консолидированного бюджета субъекта РФ и бюджета территориального государственного внебюджетного фонда».</w:t>
      </w:r>
    </w:p>
    <w:p w:rsidR="004A7EB1" w:rsidRPr="00BD4388" w:rsidRDefault="004A7EB1" w:rsidP="004A7EB1">
      <w:pPr>
        <w:spacing w:line="260" w:lineRule="auto"/>
        <w:ind w:right="200" w:firstLine="567"/>
        <w:jc w:val="both"/>
        <w:rPr>
          <w:sz w:val="24"/>
          <w:szCs w:val="24"/>
        </w:rPr>
      </w:pPr>
      <w:r w:rsidRPr="00BD4388">
        <w:rPr>
          <w:sz w:val="24"/>
          <w:szCs w:val="24"/>
        </w:rPr>
        <w:t>Отклонений при сопоставлении показателей бюджетной отчетности в части доходов и расходов, отраженных в форме 0503317 «Отчет об исполнении бюджета» и форме 0503360 «Пояснительная записка» в Сведениях об исполнении консолидированного бюджета (ф.0503364), не установлено.</w:t>
      </w:r>
    </w:p>
    <w:p w:rsidR="00F6099B" w:rsidRPr="00BD4388" w:rsidRDefault="00F6099B" w:rsidP="00F6099B">
      <w:pPr>
        <w:ind w:firstLine="567"/>
        <w:jc w:val="both"/>
        <w:rPr>
          <w:sz w:val="24"/>
          <w:szCs w:val="24"/>
        </w:rPr>
      </w:pPr>
      <w:r w:rsidRPr="00BD4388">
        <w:rPr>
          <w:sz w:val="24"/>
          <w:szCs w:val="24"/>
        </w:rPr>
        <w:t xml:space="preserve">В соответствии с п.163, п.218 </w:t>
      </w:r>
      <w:bookmarkStart w:id="3" w:name="sub_116314"/>
      <w:r w:rsidRPr="00BD4388">
        <w:rPr>
          <w:sz w:val="24"/>
          <w:szCs w:val="24"/>
        </w:rPr>
        <w:t xml:space="preserve">Инструкции 191н в графе 1 ф.0503364 указаны коды по </w:t>
      </w:r>
      <w:hyperlink r:id="rId10" w:history="1">
        <w:r w:rsidRPr="00BD4388">
          <w:rPr>
            <w:sz w:val="24"/>
            <w:szCs w:val="24"/>
          </w:rPr>
          <w:t>бюджетной классификации</w:t>
        </w:r>
      </w:hyperlink>
      <w:r w:rsidRPr="00BD4388">
        <w:rPr>
          <w:sz w:val="24"/>
          <w:szCs w:val="24"/>
        </w:rPr>
        <w:t xml:space="preserve">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 иные критерии) между плановыми (прогнозными) и фактически исполненными показателями в соот</w:t>
      </w:r>
      <w:bookmarkStart w:id="4" w:name="sub_1163142"/>
      <w:r w:rsidRPr="00BD4388">
        <w:rPr>
          <w:sz w:val="24"/>
          <w:szCs w:val="24"/>
        </w:rPr>
        <w:t>ветствии с разделами приложения.</w:t>
      </w:r>
    </w:p>
    <w:bookmarkEnd w:id="3"/>
    <w:bookmarkEnd w:id="4"/>
    <w:p w:rsidR="00F6099B" w:rsidRPr="00BD4388" w:rsidRDefault="00F6099B" w:rsidP="00F6099B">
      <w:pPr>
        <w:ind w:firstLine="567"/>
        <w:jc w:val="both"/>
        <w:rPr>
          <w:sz w:val="24"/>
          <w:szCs w:val="24"/>
        </w:rPr>
      </w:pPr>
      <w:r w:rsidRPr="00BD4388">
        <w:rPr>
          <w:sz w:val="24"/>
          <w:szCs w:val="24"/>
        </w:rPr>
        <w:t xml:space="preserve">В соответствии с п.163, п.218 Инструкции 191н по графам строки 010 «Доходы бюджета, всего», по графам </w:t>
      </w:r>
      <w:hyperlink r:id="rId11" w:history="1">
        <w:r w:rsidRPr="00BD4388">
          <w:rPr>
            <w:sz w:val="24"/>
            <w:szCs w:val="24"/>
          </w:rPr>
          <w:t>строки 200</w:t>
        </w:r>
      </w:hyperlink>
      <w:r w:rsidRPr="00BD4388">
        <w:rPr>
          <w:sz w:val="24"/>
          <w:szCs w:val="24"/>
        </w:rPr>
        <w:t xml:space="preserve"> «Расходы бюджета, всего» и по графам </w:t>
      </w:r>
      <w:hyperlink r:id="rId12" w:history="1">
        <w:r w:rsidRPr="00BD4388">
          <w:rPr>
            <w:sz w:val="24"/>
            <w:szCs w:val="24"/>
          </w:rPr>
          <w:t>строки 500</w:t>
        </w:r>
      </w:hyperlink>
      <w:r w:rsidRPr="00BD4388">
        <w:rPr>
          <w:sz w:val="24"/>
          <w:szCs w:val="24"/>
        </w:rPr>
        <w:t xml:space="preserve"> «Источники финансирования дефицита бюджета, всего» Сведений об исполнении консолидированного бюджета (ф. 0503364) Администрацией </w:t>
      </w:r>
      <w:r w:rsidR="00A814DD">
        <w:rPr>
          <w:sz w:val="24"/>
          <w:szCs w:val="24"/>
        </w:rPr>
        <w:t>Дальне-Закорского сельского поселения</w:t>
      </w:r>
      <w:r w:rsidRPr="00BD4388">
        <w:rPr>
          <w:sz w:val="24"/>
          <w:szCs w:val="24"/>
        </w:rPr>
        <w:t xml:space="preserve"> отражены показатели, соответствующие показателям Отчета об исполнении консолидированного бюджета (</w:t>
      </w:r>
      <w:hyperlink r:id="rId13" w:history="1">
        <w:r w:rsidRPr="00BD4388">
          <w:rPr>
            <w:sz w:val="24"/>
            <w:szCs w:val="24"/>
          </w:rPr>
          <w:t>ф. 0503317</w:t>
        </w:r>
      </w:hyperlink>
      <w:r w:rsidRPr="00BD4388">
        <w:rPr>
          <w:sz w:val="24"/>
          <w:szCs w:val="24"/>
        </w:rPr>
        <w:t xml:space="preserve">) и </w:t>
      </w:r>
      <w:r w:rsidR="004A7EB1" w:rsidRPr="00BD4388">
        <w:rPr>
          <w:sz w:val="24"/>
          <w:szCs w:val="24"/>
        </w:rPr>
        <w:t xml:space="preserve">показателям, </w:t>
      </w:r>
      <w:r w:rsidRPr="00BD4388">
        <w:rPr>
          <w:sz w:val="24"/>
          <w:szCs w:val="24"/>
        </w:rPr>
        <w:t xml:space="preserve">утвержденным </w:t>
      </w:r>
      <w:r w:rsidR="004A7EB1" w:rsidRPr="00BD4388">
        <w:rPr>
          <w:sz w:val="24"/>
          <w:szCs w:val="24"/>
        </w:rPr>
        <w:t>р</w:t>
      </w:r>
      <w:r w:rsidRPr="00BD4388">
        <w:rPr>
          <w:sz w:val="24"/>
          <w:szCs w:val="24"/>
        </w:rPr>
        <w:t>ешением Думы</w:t>
      </w:r>
      <w:r w:rsidR="008F1E17">
        <w:rPr>
          <w:sz w:val="24"/>
          <w:szCs w:val="24"/>
        </w:rPr>
        <w:t xml:space="preserve"> Дальне-Закорского сельского поселения</w:t>
      </w:r>
      <w:r w:rsidRPr="00BD4388">
        <w:rPr>
          <w:sz w:val="24"/>
          <w:szCs w:val="24"/>
        </w:rPr>
        <w:t xml:space="preserve"> от 2</w:t>
      </w:r>
      <w:r w:rsidR="008F1E17">
        <w:rPr>
          <w:sz w:val="24"/>
          <w:szCs w:val="24"/>
        </w:rPr>
        <w:t>8</w:t>
      </w:r>
      <w:r w:rsidRPr="00BD4388">
        <w:rPr>
          <w:sz w:val="24"/>
          <w:szCs w:val="24"/>
        </w:rPr>
        <w:t>.12.201</w:t>
      </w:r>
      <w:r w:rsidR="004A7EB1" w:rsidRPr="00BD4388">
        <w:rPr>
          <w:sz w:val="24"/>
          <w:szCs w:val="24"/>
        </w:rPr>
        <w:t>6</w:t>
      </w:r>
      <w:r w:rsidRPr="00BD4388">
        <w:rPr>
          <w:sz w:val="24"/>
          <w:szCs w:val="24"/>
        </w:rPr>
        <w:t xml:space="preserve"> №</w:t>
      </w:r>
      <w:r w:rsidR="008F1E17">
        <w:rPr>
          <w:sz w:val="24"/>
          <w:szCs w:val="24"/>
        </w:rPr>
        <w:t>176</w:t>
      </w:r>
      <w:r w:rsidRPr="00BD4388">
        <w:rPr>
          <w:sz w:val="24"/>
          <w:szCs w:val="24"/>
        </w:rPr>
        <w:t xml:space="preserve"> «О внесении изменений в решение Думы </w:t>
      </w:r>
      <w:r w:rsidR="008F1E17">
        <w:rPr>
          <w:sz w:val="24"/>
          <w:szCs w:val="24"/>
        </w:rPr>
        <w:t>Дальне-Закорского сельского поселения</w:t>
      </w:r>
      <w:r w:rsidRPr="00BD4388">
        <w:rPr>
          <w:sz w:val="24"/>
          <w:szCs w:val="24"/>
        </w:rPr>
        <w:t xml:space="preserve"> от </w:t>
      </w:r>
      <w:r w:rsidR="00316D2C" w:rsidRPr="00BD4388">
        <w:rPr>
          <w:sz w:val="24"/>
          <w:szCs w:val="24"/>
        </w:rPr>
        <w:t>2</w:t>
      </w:r>
      <w:r w:rsidR="008F1E17">
        <w:rPr>
          <w:sz w:val="24"/>
          <w:szCs w:val="24"/>
        </w:rPr>
        <w:t>8</w:t>
      </w:r>
      <w:r w:rsidRPr="00BD4388">
        <w:rPr>
          <w:sz w:val="24"/>
          <w:szCs w:val="24"/>
        </w:rPr>
        <w:t>.12.201</w:t>
      </w:r>
      <w:r w:rsidR="004A7EB1" w:rsidRPr="00BD4388">
        <w:rPr>
          <w:sz w:val="24"/>
          <w:szCs w:val="24"/>
        </w:rPr>
        <w:t>5</w:t>
      </w:r>
      <w:r w:rsidRPr="00BD4388">
        <w:rPr>
          <w:sz w:val="24"/>
          <w:szCs w:val="24"/>
        </w:rPr>
        <w:t xml:space="preserve"> № </w:t>
      </w:r>
      <w:r w:rsidR="008F1E17">
        <w:rPr>
          <w:sz w:val="24"/>
          <w:szCs w:val="24"/>
        </w:rPr>
        <w:t>143</w:t>
      </w:r>
      <w:r w:rsidRPr="00BD4388">
        <w:rPr>
          <w:sz w:val="24"/>
          <w:szCs w:val="24"/>
        </w:rPr>
        <w:t xml:space="preserve"> «О бюджете </w:t>
      </w:r>
      <w:r w:rsidR="00A814DD">
        <w:rPr>
          <w:sz w:val="24"/>
          <w:szCs w:val="24"/>
        </w:rPr>
        <w:t>Дальне-Закорского сельского поселения</w:t>
      </w:r>
      <w:r w:rsidRPr="00BD4388">
        <w:rPr>
          <w:sz w:val="24"/>
          <w:szCs w:val="24"/>
        </w:rPr>
        <w:t xml:space="preserve"> на 201</w:t>
      </w:r>
      <w:r w:rsidR="004A7EB1" w:rsidRPr="00BD4388">
        <w:rPr>
          <w:sz w:val="24"/>
          <w:szCs w:val="24"/>
        </w:rPr>
        <w:t>6</w:t>
      </w:r>
      <w:r w:rsidRPr="00BD4388">
        <w:rPr>
          <w:sz w:val="24"/>
          <w:szCs w:val="24"/>
        </w:rPr>
        <w:t xml:space="preserve"> год».</w:t>
      </w:r>
    </w:p>
    <w:p w:rsidR="00F93BE5" w:rsidRPr="00BD4388" w:rsidRDefault="00F93BE5" w:rsidP="00F93BE5">
      <w:pPr>
        <w:autoSpaceDE w:val="0"/>
        <w:autoSpaceDN w:val="0"/>
        <w:adjustRightInd w:val="0"/>
        <w:ind w:firstLine="567"/>
        <w:jc w:val="both"/>
        <w:rPr>
          <w:sz w:val="24"/>
          <w:szCs w:val="24"/>
        </w:rPr>
      </w:pPr>
      <w:r w:rsidRPr="00BD4388">
        <w:rPr>
          <w:sz w:val="24"/>
          <w:szCs w:val="24"/>
        </w:rPr>
        <w:t>В соответствии с п.</w:t>
      </w:r>
      <w:r w:rsidR="00811C86" w:rsidRPr="00BD4388">
        <w:rPr>
          <w:sz w:val="24"/>
          <w:szCs w:val="24"/>
        </w:rPr>
        <w:t>196</w:t>
      </w:r>
      <w:r w:rsidRPr="00BD4388">
        <w:rPr>
          <w:sz w:val="24"/>
          <w:szCs w:val="24"/>
        </w:rPr>
        <w:t xml:space="preserve"> Инструкции №191н </w:t>
      </w:r>
      <w:r w:rsidR="00811C86" w:rsidRPr="00BD4388">
        <w:rPr>
          <w:sz w:val="24"/>
          <w:szCs w:val="24"/>
        </w:rPr>
        <w:t>Консолидированный о</w:t>
      </w:r>
      <w:r w:rsidRPr="00BD4388">
        <w:rPr>
          <w:sz w:val="24"/>
          <w:szCs w:val="24"/>
        </w:rPr>
        <w:t>тчет о финансовых результатах деятельности (ф.0503</w:t>
      </w:r>
      <w:r w:rsidR="00811C86" w:rsidRPr="00BD4388">
        <w:rPr>
          <w:sz w:val="24"/>
          <w:szCs w:val="24"/>
        </w:rPr>
        <w:t>3</w:t>
      </w:r>
      <w:r w:rsidRPr="00BD4388">
        <w:rPr>
          <w:sz w:val="24"/>
          <w:szCs w:val="24"/>
        </w:rPr>
        <w:t xml:space="preserve">21) содержит данные о финансовых результатах деятельности </w:t>
      </w:r>
      <w:r w:rsidR="00811C86" w:rsidRPr="00BD4388">
        <w:rPr>
          <w:sz w:val="24"/>
          <w:szCs w:val="24"/>
        </w:rPr>
        <w:t xml:space="preserve">Администрации </w:t>
      </w:r>
      <w:r w:rsidR="00470E9B">
        <w:rPr>
          <w:sz w:val="24"/>
          <w:szCs w:val="24"/>
        </w:rPr>
        <w:t>Дальне-Закорского сельского поселения</w:t>
      </w:r>
      <w:r w:rsidRPr="00BD4388">
        <w:rPr>
          <w:sz w:val="24"/>
          <w:szCs w:val="24"/>
        </w:rPr>
        <w:t xml:space="preserve">в разрезе кодов </w:t>
      </w:r>
      <w:hyperlink r:id="rId14" w:history="1">
        <w:r w:rsidRPr="00BD4388">
          <w:rPr>
            <w:sz w:val="24"/>
            <w:szCs w:val="24"/>
          </w:rPr>
          <w:t>КОСГУ</w:t>
        </w:r>
      </w:hyperlink>
      <w:r w:rsidRPr="00BD4388">
        <w:rPr>
          <w:sz w:val="24"/>
          <w:szCs w:val="24"/>
        </w:rPr>
        <w:t xml:space="preserve"> по состоянию на 1 января 2017 года.</w:t>
      </w:r>
    </w:p>
    <w:p w:rsidR="00811C86" w:rsidRPr="00BD4388" w:rsidRDefault="00811C86" w:rsidP="00811C86">
      <w:pPr>
        <w:ind w:firstLine="660"/>
        <w:jc w:val="both"/>
        <w:rPr>
          <w:sz w:val="24"/>
          <w:szCs w:val="24"/>
        </w:rPr>
      </w:pPr>
      <w:r w:rsidRPr="00BD4388">
        <w:rPr>
          <w:sz w:val="24"/>
          <w:szCs w:val="24"/>
        </w:rPr>
        <w:t xml:space="preserve">Администрацией </w:t>
      </w:r>
      <w:r w:rsidR="00A814DD">
        <w:rPr>
          <w:sz w:val="24"/>
          <w:szCs w:val="24"/>
        </w:rPr>
        <w:t>Дальне-Закорского сельского поселения</w:t>
      </w:r>
      <w:r w:rsidRPr="00BD4388">
        <w:rPr>
          <w:sz w:val="24"/>
          <w:szCs w:val="24"/>
        </w:rPr>
        <w:t xml:space="preserve"> соблюдено соответствие показателей Консолидированного отчета о финансовых  результатах (ф.0503321) и Справки по заключению счетов бюджетного  учета  отчетного  финансового  года (ф.0503110), </w:t>
      </w:r>
      <w:r w:rsidRPr="00BD4388">
        <w:rPr>
          <w:spacing w:val="-1"/>
          <w:sz w:val="24"/>
          <w:szCs w:val="24"/>
        </w:rPr>
        <w:lastRenderedPageBreak/>
        <w:t xml:space="preserve">которая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w:t>
      </w:r>
      <w:r w:rsidRPr="00BD4388">
        <w:rPr>
          <w:sz w:val="24"/>
          <w:szCs w:val="24"/>
        </w:rPr>
        <w:t>и приносящей доход деятельности.</w:t>
      </w:r>
    </w:p>
    <w:p w:rsidR="00F93BE5" w:rsidRPr="00BD4388" w:rsidRDefault="00F93BE5" w:rsidP="00F93BE5">
      <w:pPr>
        <w:ind w:firstLine="660"/>
        <w:jc w:val="both"/>
        <w:rPr>
          <w:sz w:val="24"/>
          <w:szCs w:val="24"/>
        </w:rPr>
      </w:pPr>
      <w:r w:rsidRPr="00BD4388">
        <w:rPr>
          <w:sz w:val="24"/>
          <w:szCs w:val="24"/>
        </w:rPr>
        <w:t xml:space="preserve">В соответствии с п.43 Инструкции 191н </w:t>
      </w:r>
      <w:r w:rsidRPr="00BD4388">
        <w:rPr>
          <w:spacing w:val="-1"/>
          <w:sz w:val="24"/>
          <w:szCs w:val="24"/>
        </w:rPr>
        <w:t xml:space="preserve">Справка  по заключению счетов бюджетного учета отчетного финансового года (ф.0503110)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w:t>
      </w:r>
      <w:r w:rsidRPr="00BD4388">
        <w:rPr>
          <w:sz w:val="24"/>
          <w:szCs w:val="24"/>
        </w:rPr>
        <w:t>и приносящей доход деятельности</w:t>
      </w:r>
      <w:r w:rsidRPr="00BD4388">
        <w:rPr>
          <w:spacing w:val="-1"/>
          <w:sz w:val="24"/>
          <w:szCs w:val="24"/>
        </w:rPr>
        <w:t>.</w:t>
      </w:r>
    </w:p>
    <w:p w:rsidR="00F93BE5" w:rsidRPr="00BD4388" w:rsidRDefault="00F93BE5" w:rsidP="00F93BE5">
      <w:pPr>
        <w:autoSpaceDE w:val="0"/>
        <w:autoSpaceDN w:val="0"/>
        <w:adjustRightInd w:val="0"/>
        <w:ind w:firstLine="567"/>
        <w:jc w:val="both"/>
        <w:rPr>
          <w:sz w:val="24"/>
          <w:szCs w:val="24"/>
        </w:rPr>
      </w:pPr>
      <w:r w:rsidRPr="00BD4388">
        <w:rPr>
          <w:sz w:val="24"/>
          <w:szCs w:val="24"/>
        </w:rPr>
        <w:t>В соответствии с п.</w:t>
      </w:r>
      <w:r w:rsidR="008910B5" w:rsidRPr="00BD4388">
        <w:rPr>
          <w:sz w:val="24"/>
          <w:szCs w:val="24"/>
        </w:rPr>
        <w:t>198</w:t>
      </w:r>
      <w:r w:rsidRPr="00BD4388">
        <w:rPr>
          <w:sz w:val="24"/>
          <w:szCs w:val="24"/>
        </w:rPr>
        <w:t xml:space="preserve"> Инструкции 191н </w:t>
      </w:r>
      <w:r w:rsidR="008910B5" w:rsidRPr="00BD4388">
        <w:rPr>
          <w:sz w:val="24"/>
          <w:szCs w:val="24"/>
        </w:rPr>
        <w:t>Консолидированный о</w:t>
      </w:r>
      <w:r w:rsidRPr="00BD4388">
        <w:rPr>
          <w:sz w:val="24"/>
          <w:szCs w:val="24"/>
        </w:rPr>
        <w:t>тчет о движении денежных средств (</w:t>
      </w:r>
      <w:hyperlink w:anchor="sub_503123" w:history="1">
        <w:r w:rsidRPr="00BD4388">
          <w:rPr>
            <w:sz w:val="24"/>
            <w:szCs w:val="24"/>
          </w:rPr>
          <w:t>ф. 0503</w:t>
        </w:r>
        <w:r w:rsidR="008910B5" w:rsidRPr="00BD4388">
          <w:rPr>
            <w:sz w:val="24"/>
            <w:szCs w:val="24"/>
          </w:rPr>
          <w:t>3</w:t>
        </w:r>
        <w:r w:rsidRPr="00BD4388">
          <w:rPr>
            <w:sz w:val="24"/>
            <w:szCs w:val="24"/>
          </w:rPr>
          <w:t>23</w:t>
        </w:r>
      </w:hyperlink>
      <w:r w:rsidRPr="00BD4388">
        <w:rPr>
          <w:sz w:val="24"/>
          <w:szCs w:val="24"/>
        </w:rPr>
        <w:t xml:space="preserve">) в разрезе кодов </w:t>
      </w:r>
      <w:hyperlink r:id="rId15" w:history="1">
        <w:r w:rsidRPr="00BD4388">
          <w:rPr>
            <w:sz w:val="24"/>
            <w:szCs w:val="24"/>
          </w:rPr>
          <w:t>КОСГУ</w:t>
        </w:r>
      </w:hyperlink>
      <w:r w:rsidRPr="00BD4388">
        <w:rPr>
          <w:sz w:val="24"/>
          <w:szCs w:val="24"/>
        </w:rPr>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1D6028" w:rsidRPr="00BD4388" w:rsidRDefault="001D6028" w:rsidP="001D6028">
      <w:pPr>
        <w:autoSpaceDE w:val="0"/>
        <w:autoSpaceDN w:val="0"/>
        <w:adjustRightInd w:val="0"/>
        <w:ind w:firstLine="567"/>
        <w:jc w:val="both"/>
        <w:rPr>
          <w:sz w:val="24"/>
          <w:szCs w:val="24"/>
        </w:rPr>
      </w:pPr>
      <w:bookmarkStart w:id="5" w:name="sub_12173"/>
      <w:r w:rsidRPr="00BD4388">
        <w:rPr>
          <w:sz w:val="24"/>
          <w:szCs w:val="24"/>
        </w:rPr>
        <w:t>В соответствии с п.217 Инструкции 191н Пояснительная записка (</w:t>
      </w:r>
      <w:hyperlink w:anchor="sub_503160" w:history="1">
        <w:r w:rsidRPr="00BD4388">
          <w:rPr>
            <w:sz w:val="24"/>
            <w:szCs w:val="24"/>
          </w:rPr>
          <w:t>ф.0503360</w:t>
        </w:r>
      </w:hyperlink>
      <w:r w:rsidRPr="00BD4388">
        <w:rPr>
          <w:sz w:val="24"/>
          <w:szCs w:val="24"/>
        </w:rPr>
        <w:t xml:space="preserve">) Администрации </w:t>
      </w:r>
      <w:r w:rsidR="00470E9B">
        <w:rPr>
          <w:sz w:val="24"/>
          <w:szCs w:val="24"/>
        </w:rPr>
        <w:t>Дальне-Закорского сельского поселения</w:t>
      </w:r>
      <w:r w:rsidRPr="00BD4388">
        <w:rPr>
          <w:sz w:val="24"/>
          <w:szCs w:val="24"/>
        </w:rPr>
        <w:t>представлена в составе следующих приложений:</w:t>
      </w:r>
    </w:p>
    <w:bookmarkEnd w:id="5"/>
    <w:p w:rsidR="00981D20" w:rsidRDefault="00981D20" w:rsidP="00F93BE5">
      <w:pPr>
        <w:autoSpaceDE w:val="0"/>
        <w:autoSpaceDN w:val="0"/>
        <w:adjustRightInd w:val="0"/>
        <w:ind w:firstLine="567"/>
        <w:jc w:val="both"/>
        <w:rPr>
          <w:sz w:val="24"/>
          <w:szCs w:val="24"/>
          <w:lang w:eastAsia="ru-RU"/>
        </w:rPr>
      </w:pPr>
      <w:r>
        <w:rPr>
          <w:sz w:val="24"/>
          <w:szCs w:val="24"/>
        </w:rPr>
        <w:t>-</w:t>
      </w:r>
      <w:r w:rsidR="009F7E81" w:rsidRPr="00BD4388">
        <w:rPr>
          <w:sz w:val="24"/>
          <w:szCs w:val="24"/>
        </w:rPr>
        <w:t xml:space="preserve">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r w:rsidR="009F7E81" w:rsidRPr="00BD4388">
        <w:rPr>
          <w:sz w:val="24"/>
          <w:szCs w:val="24"/>
          <w:lang w:eastAsia="ru-RU"/>
        </w:rPr>
        <w:t>(</w:t>
      </w:r>
      <w:hyperlink w:anchor="sub_503361" w:history="1">
        <w:r w:rsidR="009F7E81" w:rsidRPr="00BD4388">
          <w:rPr>
            <w:sz w:val="24"/>
            <w:szCs w:val="24"/>
            <w:lang w:eastAsia="ru-RU"/>
          </w:rPr>
          <w:t>ф. 0503361</w:t>
        </w:r>
      </w:hyperlink>
      <w:r w:rsidR="009F7E81" w:rsidRPr="00BD4388">
        <w:rPr>
          <w:sz w:val="24"/>
          <w:szCs w:val="24"/>
          <w:lang w:eastAsia="ru-RU"/>
        </w:rPr>
        <w:t>)</w:t>
      </w:r>
      <w:r>
        <w:rPr>
          <w:sz w:val="24"/>
          <w:szCs w:val="24"/>
          <w:lang w:eastAsia="ru-RU"/>
        </w:rPr>
        <w:t>;</w:t>
      </w:r>
    </w:p>
    <w:p w:rsidR="00F93BE5" w:rsidRPr="00BD4388" w:rsidRDefault="00981D20" w:rsidP="00A0377F">
      <w:pPr>
        <w:ind w:firstLine="567"/>
        <w:jc w:val="both"/>
        <w:rPr>
          <w:sz w:val="24"/>
          <w:szCs w:val="24"/>
        </w:rPr>
      </w:pPr>
      <w:r>
        <w:rPr>
          <w:sz w:val="24"/>
          <w:szCs w:val="24"/>
        </w:rPr>
        <w:t>- в</w:t>
      </w:r>
      <w:r w:rsidR="00EC2CA3">
        <w:rPr>
          <w:sz w:val="24"/>
          <w:szCs w:val="24"/>
        </w:rPr>
        <w:t xml:space="preserve"> </w:t>
      </w:r>
      <w:r w:rsidR="00F93BE5" w:rsidRPr="00BD4388">
        <w:rPr>
          <w:sz w:val="24"/>
          <w:szCs w:val="24"/>
        </w:rPr>
        <w:t>Сведения</w:t>
      </w:r>
      <w:r w:rsidR="00A0377F" w:rsidRPr="00BD4388">
        <w:rPr>
          <w:sz w:val="24"/>
          <w:szCs w:val="24"/>
        </w:rPr>
        <w:t>х</w:t>
      </w:r>
      <w:r w:rsidR="00F93BE5" w:rsidRPr="00BD4388">
        <w:rPr>
          <w:sz w:val="24"/>
          <w:szCs w:val="24"/>
        </w:rPr>
        <w:t xml:space="preserve"> об исполнении </w:t>
      </w:r>
      <w:r w:rsidR="003D4EE5" w:rsidRPr="00BD4388">
        <w:rPr>
          <w:sz w:val="24"/>
          <w:szCs w:val="24"/>
        </w:rPr>
        <w:t xml:space="preserve">консолидированного </w:t>
      </w:r>
      <w:r w:rsidR="00F93BE5" w:rsidRPr="00BD4388">
        <w:rPr>
          <w:sz w:val="24"/>
          <w:szCs w:val="24"/>
        </w:rPr>
        <w:t>бюджета (</w:t>
      </w:r>
      <w:hyperlink w:anchor="sub_503164" w:history="1">
        <w:r w:rsidR="00F93BE5" w:rsidRPr="00BD4388">
          <w:rPr>
            <w:sz w:val="24"/>
            <w:szCs w:val="24"/>
          </w:rPr>
          <w:t>ф. 0503</w:t>
        </w:r>
        <w:r w:rsidR="003D4EE5" w:rsidRPr="00BD4388">
          <w:rPr>
            <w:sz w:val="24"/>
            <w:szCs w:val="24"/>
          </w:rPr>
          <w:t>3</w:t>
        </w:r>
        <w:r w:rsidR="00F93BE5" w:rsidRPr="00BD4388">
          <w:rPr>
            <w:sz w:val="24"/>
            <w:szCs w:val="24"/>
          </w:rPr>
          <w:t>64</w:t>
        </w:r>
      </w:hyperlink>
      <w:r w:rsidR="00F93BE5" w:rsidRPr="00BD4388">
        <w:rPr>
          <w:sz w:val="24"/>
          <w:szCs w:val="24"/>
        </w:rPr>
        <w:t xml:space="preserve">) </w:t>
      </w:r>
      <w:r w:rsidR="00A0377F" w:rsidRPr="00BD4388">
        <w:rPr>
          <w:sz w:val="24"/>
          <w:szCs w:val="24"/>
        </w:rPr>
        <w:t>с</w:t>
      </w:r>
      <w:r w:rsidR="00F93BE5" w:rsidRPr="00BD4388">
        <w:rPr>
          <w:sz w:val="24"/>
          <w:szCs w:val="24"/>
        </w:rPr>
        <w:t xml:space="preserve">умма неисполненных назначений по разделу 2 «Расходы бюджета», с учетом внесенных изменений по состоянию на 01.01.2017 года, составила </w:t>
      </w:r>
      <w:r w:rsidR="002D6D8A">
        <w:rPr>
          <w:sz w:val="24"/>
          <w:szCs w:val="24"/>
        </w:rPr>
        <w:t>211,5</w:t>
      </w:r>
      <w:r w:rsidR="00A0377F" w:rsidRPr="00BD4388">
        <w:rPr>
          <w:sz w:val="24"/>
          <w:szCs w:val="24"/>
        </w:rPr>
        <w:t xml:space="preserve"> тыс.</w:t>
      </w:r>
      <w:r w:rsidR="00F93BE5" w:rsidRPr="00BD4388">
        <w:rPr>
          <w:sz w:val="24"/>
          <w:szCs w:val="24"/>
        </w:rPr>
        <w:t xml:space="preserve"> рублей, или </w:t>
      </w:r>
      <w:r w:rsidR="002D6D8A">
        <w:rPr>
          <w:sz w:val="24"/>
          <w:szCs w:val="24"/>
        </w:rPr>
        <w:t>3,6</w:t>
      </w:r>
      <w:r w:rsidR="00F93BE5" w:rsidRPr="00BD4388">
        <w:rPr>
          <w:sz w:val="24"/>
          <w:szCs w:val="24"/>
        </w:rPr>
        <w:t>% к бюджетной росписи.</w:t>
      </w:r>
    </w:p>
    <w:p w:rsidR="00F93BE5" w:rsidRPr="00BD4388" w:rsidRDefault="00F93BE5" w:rsidP="00F93BE5">
      <w:pPr>
        <w:autoSpaceDE w:val="0"/>
        <w:autoSpaceDN w:val="0"/>
        <w:adjustRightInd w:val="0"/>
        <w:ind w:firstLine="567"/>
        <w:jc w:val="both"/>
        <w:rPr>
          <w:sz w:val="24"/>
          <w:szCs w:val="24"/>
        </w:rPr>
      </w:pPr>
      <w:r w:rsidRPr="00BD4388">
        <w:rPr>
          <w:sz w:val="24"/>
          <w:szCs w:val="24"/>
        </w:rPr>
        <w:t xml:space="preserve">В соответствии с п.163 Инструкции 191н по графам </w:t>
      </w:r>
      <w:hyperlink r:id="rId16" w:history="1">
        <w:r w:rsidRPr="00BD4388">
          <w:rPr>
            <w:sz w:val="24"/>
            <w:szCs w:val="24"/>
          </w:rPr>
          <w:t>строки 010 «Доходы бюджета, всего», строки 200</w:t>
        </w:r>
      </w:hyperlink>
      <w:r w:rsidRPr="00BD4388">
        <w:rPr>
          <w:sz w:val="24"/>
          <w:szCs w:val="24"/>
        </w:rPr>
        <w:t xml:space="preserve"> «Расходы бюджета, всего» и по графам </w:t>
      </w:r>
      <w:hyperlink r:id="rId17" w:history="1">
        <w:r w:rsidRPr="00BD4388">
          <w:rPr>
            <w:sz w:val="24"/>
            <w:szCs w:val="24"/>
          </w:rPr>
          <w:t>строки 500</w:t>
        </w:r>
      </w:hyperlink>
      <w:r w:rsidRPr="00BD4388">
        <w:rPr>
          <w:sz w:val="24"/>
          <w:szCs w:val="24"/>
        </w:rPr>
        <w:t xml:space="preserve"> «Источники финансирования дефицита бюджета, всего» Сведений об исполнении </w:t>
      </w:r>
      <w:r w:rsidR="00EF1C03" w:rsidRPr="00BD4388">
        <w:rPr>
          <w:sz w:val="24"/>
          <w:szCs w:val="24"/>
        </w:rPr>
        <w:t xml:space="preserve">консолидированного </w:t>
      </w:r>
      <w:r w:rsidRPr="00BD4388">
        <w:rPr>
          <w:sz w:val="24"/>
          <w:szCs w:val="24"/>
        </w:rPr>
        <w:t>бюджета (ф. 0503</w:t>
      </w:r>
      <w:r w:rsidR="00EF1C03" w:rsidRPr="00BD4388">
        <w:rPr>
          <w:sz w:val="24"/>
          <w:szCs w:val="24"/>
        </w:rPr>
        <w:t>3</w:t>
      </w:r>
      <w:r w:rsidRPr="00BD4388">
        <w:rPr>
          <w:sz w:val="24"/>
          <w:szCs w:val="24"/>
        </w:rPr>
        <w:t xml:space="preserve">64) </w:t>
      </w:r>
      <w:r w:rsidR="00873F2C">
        <w:rPr>
          <w:sz w:val="24"/>
          <w:szCs w:val="24"/>
        </w:rPr>
        <w:t>Дальне-Закорского</w:t>
      </w:r>
      <w:r w:rsidR="00D2454B">
        <w:rPr>
          <w:sz w:val="24"/>
          <w:szCs w:val="24"/>
        </w:rPr>
        <w:t xml:space="preserve"> </w:t>
      </w:r>
      <w:r w:rsidR="00873F2C">
        <w:rPr>
          <w:sz w:val="24"/>
          <w:szCs w:val="24"/>
        </w:rPr>
        <w:t>сельского поселения</w:t>
      </w:r>
      <w:r w:rsidRPr="00BD4388">
        <w:rPr>
          <w:sz w:val="24"/>
          <w:szCs w:val="24"/>
        </w:rPr>
        <w:t xml:space="preserve"> отражены показатели, идентичные показателям Отчета </w:t>
      </w:r>
      <w:r w:rsidR="002365D3" w:rsidRPr="00BD4388">
        <w:rPr>
          <w:sz w:val="24"/>
          <w:szCs w:val="24"/>
        </w:rPr>
        <w:t>об исполнении бюджета (</w:t>
      </w:r>
      <w:hyperlink r:id="rId18" w:history="1">
        <w:r w:rsidRPr="00BD4388">
          <w:rPr>
            <w:sz w:val="24"/>
            <w:szCs w:val="24"/>
          </w:rPr>
          <w:t>ф. 0503127</w:t>
        </w:r>
      </w:hyperlink>
      <w:r w:rsidR="002365D3" w:rsidRPr="00BD4388">
        <w:rPr>
          <w:sz w:val="24"/>
          <w:szCs w:val="24"/>
        </w:rPr>
        <w:t>)</w:t>
      </w:r>
      <w:r w:rsidR="006A6828">
        <w:rPr>
          <w:sz w:val="24"/>
          <w:szCs w:val="24"/>
        </w:rPr>
        <w:t>. При этом</w:t>
      </w:r>
      <w:r w:rsidRPr="00BD4388">
        <w:rPr>
          <w:sz w:val="24"/>
          <w:szCs w:val="24"/>
        </w:rPr>
        <w:t xml:space="preserve"> показатели неисполненных назначений </w:t>
      </w:r>
      <w:r w:rsidR="002365D3" w:rsidRPr="00BD4388">
        <w:rPr>
          <w:sz w:val="24"/>
          <w:szCs w:val="24"/>
        </w:rPr>
        <w:t>Отчета об исполнении бюджета (</w:t>
      </w:r>
      <w:hyperlink r:id="rId19" w:history="1">
        <w:r w:rsidR="002365D3" w:rsidRPr="00BD4388">
          <w:rPr>
            <w:sz w:val="24"/>
            <w:szCs w:val="24"/>
          </w:rPr>
          <w:t>ф. 0503127</w:t>
        </w:r>
      </w:hyperlink>
      <w:r w:rsidR="002365D3" w:rsidRPr="00BD4388">
        <w:rPr>
          <w:sz w:val="24"/>
          <w:szCs w:val="24"/>
        </w:rPr>
        <w:t>)</w:t>
      </w:r>
      <w:r w:rsidRPr="00BD4388">
        <w:rPr>
          <w:sz w:val="24"/>
          <w:szCs w:val="24"/>
        </w:rPr>
        <w:t xml:space="preserve">, отражены по указанным строкам в Сведениях </w:t>
      </w:r>
      <w:r w:rsidR="002365D3" w:rsidRPr="00BD4388">
        <w:rPr>
          <w:sz w:val="24"/>
          <w:szCs w:val="24"/>
        </w:rPr>
        <w:t xml:space="preserve">об исполнении консолидированного бюджета (ф. 0503364) </w:t>
      </w:r>
      <w:r w:rsidRPr="00BD4388">
        <w:rPr>
          <w:sz w:val="24"/>
          <w:szCs w:val="24"/>
        </w:rPr>
        <w:t>с обратным знаком.</w:t>
      </w:r>
    </w:p>
    <w:p w:rsidR="00F93BE5" w:rsidRPr="00BD4388" w:rsidRDefault="00F93BE5" w:rsidP="00F93BE5">
      <w:pPr>
        <w:autoSpaceDE w:val="0"/>
        <w:autoSpaceDN w:val="0"/>
        <w:adjustRightInd w:val="0"/>
        <w:ind w:firstLine="567"/>
        <w:jc w:val="both"/>
        <w:rPr>
          <w:sz w:val="24"/>
          <w:szCs w:val="24"/>
        </w:rPr>
      </w:pPr>
      <w:r w:rsidRPr="00BD4388">
        <w:rPr>
          <w:sz w:val="24"/>
          <w:szCs w:val="24"/>
        </w:rPr>
        <w:t xml:space="preserve">В Сведениях о движении нефинансовых активов </w:t>
      </w:r>
      <w:r w:rsidR="00863467" w:rsidRPr="00BD4388">
        <w:rPr>
          <w:sz w:val="24"/>
          <w:szCs w:val="24"/>
        </w:rPr>
        <w:t xml:space="preserve">консолидированного бюджета </w:t>
      </w:r>
      <w:r w:rsidRPr="00BD4388">
        <w:rPr>
          <w:sz w:val="24"/>
          <w:szCs w:val="24"/>
        </w:rPr>
        <w:t>(</w:t>
      </w:r>
      <w:hyperlink w:anchor="sub_503168" w:history="1">
        <w:r w:rsidRPr="00BD4388">
          <w:rPr>
            <w:sz w:val="24"/>
            <w:szCs w:val="24"/>
          </w:rPr>
          <w:t>ф. 0503</w:t>
        </w:r>
        <w:r w:rsidR="00863467" w:rsidRPr="00BD4388">
          <w:rPr>
            <w:sz w:val="24"/>
            <w:szCs w:val="24"/>
          </w:rPr>
          <w:t>3</w:t>
        </w:r>
        <w:r w:rsidRPr="00BD4388">
          <w:rPr>
            <w:sz w:val="24"/>
            <w:szCs w:val="24"/>
          </w:rPr>
          <w:t>68</w:t>
        </w:r>
      </w:hyperlink>
      <w:r w:rsidRPr="00BD4388">
        <w:rPr>
          <w:sz w:val="24"/>
          <w:szCs w:val="24"/>
        </w:rPr>
        <w:t xml:space="preserve">) в соответствии с п.166 Инструкции 191н отражены обобщенные данные за 2016 год о движении нефинансовых активов Администрации </w:t>
      </w:r>
      <w:r w:rsidR="00C85054">
        <w:rPr>
          <w:sz w:val="24"/>
          <w:szCs w:val="24"/>
        </w:rPr>
        <w:t>Дальне-Закорского сельского поселения</w:t>
      </w:r>
      <w:r w:rsidRPr="00BD4388">
        <w:rPr>
          <w:sz w:val="24"/>
          <w:szCs w:val="24"/>
        </w:rPr>
        <w:t xml:space="preserve"> по имуществу, закрепленному в оперативное управление, где </w:t>
      </w:r>
      <w:bookmarkStart w:id="6" w:name="sub_116618"/>
      <w:r w:rsidRPr="00BD4388">
        <w:rPr>
          <w:sz w:val="24"/>
          <w:szCs w:val="24"/>
        </w:rPr>
        <w:t xml:space="preserve">показатели </w:t>
      </w:r>
      <w:hyperlink w:anchor="sub_50316810" w:history="1">
        <w:r w:rsidRPr="00BD4388">
          <w:rPr>
            <w:sz w:val="24"/>
            <w:szCs w:val="24"/>
          </w:rPr>
          <w:t>строк 010</w:t>
        </w:r>
      </w:hyperlink>
      <w:r w:rsidRPr="00BD4388">
        <w:rPr>
          <w:sz w:val="24"/>
          <w:szCs w:val="24"/>
        </w:rPr>
        <w:t xml:space="preserve">, </w:t>
      </w:r>
      <w:hyperlink w:anchor="sub_50316850" w:history="1">
        <w:r w:rsidRPr="00BD4388">
          <w:rPr>
            <w:sz w:val="24"/>
            <w:szCs w:val="24"/>
          </w:rPr>
          <w:t>050</w:t>
        </w:r>
      </w:hyperlink>
      <w:r w:rsidRPr="00BD4388">
        <w:rPr>
          <w:sz w:val="24"/>
          <w:szCs w:val="24"/>
        </w:rPr>
        <w:t xml:space="preserve">, (070+130+170+230), </w:t>
      </w:r>
      <w:hyperlink w:anchor="sub_503168110" w:history="1">
        <w:r w:rsidRPr="00BD4388">
          <w:rPr>
            <w:sz w:val="24"/>
            <w:szCs w:val="24"/>
          </w:rPr>
          <w:t>110</w:t>
        </w:r>
      </w:hyperlink>
      <w:r w:rsidRPr="00BD4388">
        <w:rPr>
          <w:sz w:val="24"/>
          <w:szCs w:val="24"/>
        </w:rPr>
        <w:t xml:space="preserve">, </w:t>
      </w:r>
      <w:hyperlink w:anchor="sub_503168120" w:history="1">
        <w:r w:rsidRPr="00BD4388">
          <w:rPr>
            <w:sz w:val="24"/>
            <w:szCs w:val="24"/>
          </w:rPr>
          <w:t>120</w:t>
        </w:r>
      </w:hyperlink>
      <w:r w:rsidRPr="00BD4388">
        <w:rPr>
          <w:sz w:val="24"/>
          <w:szCs w:val="24"/>
        </w:rPr>
        <w:t xml:space="preserve">, </w:t>
      </w:r>
      <w:hyperlink w:anchor="sub_503168150" w:history="1">
        <w:r w:rsidRPr="00BD4388">
          <w:rPr>
            <w:sz w:val="24"/>
            <w:szCs w:val="24"/>
          </w:rPr>
          <w:t>150</w:t>
        </w:r>
      </w:hyperlink>
      <w:r w:rsidRPr="00BD4388">
        <w:rPr>
          <w:sz w:val="24"/>
          <w:szCs w:val="24"/>
        </w:rPr>
        <w:t xml:space="preserve">, </w:t>
      </w:r>
      <w:hyperlink w:anchor="sub_503168190" w:history="1">
        <w:r w:rsidRPr="00BD4388">
          <w:rPr>
            <w:sz w:val="24"/>
            <w:szCs w:val="24"/>
          </w:rPr>
          <w:t>190</w:t>
        </w:r>
      </w:hyperlink>
      <w:r w:rsidRPr="00BD4388">
        <w:rPr>
          <w:sz w:val="24"/>
          <w:szCs w:val="24"/>
        </w:rPr>
        <w:t>, (080+250), (320+360+380+420+440+450), (330+370+430) граф 4 и 11 соответствуют показателям строк 010, 020, 090, 040, 050, 070, 080, 100, 110, 120, отраженным соответственно в графах "На начало года", "На конец отчетного периода" Баланса (ф. </w:t>
      </w:r>
      <w:hyperlink w:anchor="sub_503130" w:history="1">
        <w:r w:rsidRPr="00BD4388">
          <w:rPr>
            <w:sz w:val="24"/>
            <w:szCs w:val="24"/>
          </w:rPr>
          <w:t>05033</w:t>
        </w:r>
        <w:r w:rsidR="00863467" w:rsidRPr="00BD4388">
          <w:rPr>
            <w:sz w:val="24"/>
            <w:szCs w:val="24"/>
          </w:rPr>
          <w:t>2</w:t>
        </w:r>
        <w:r w:rsidRPr="00BD4388">
          <w:rPr>
            <w:sz w:val="24"/>
            <w:szCs w:val="24"/>
          </w:rPr>
          <w:t>0</w:t>
        </w:r>
      </w:hyperlink>
      <w:r w:rsidRPr="00BD4388">
        <w:rPr>
          <w:sz w:val="24"/>
          <w:szCs w:val="24"/>
        </w:rPr>
        <w:t>) за 2016 год.</w:t>
      </w:r>
    </w:p>
    <w:bookmarkEnd w:id="6"/>
    <w:p w:rsidR="00F93BE5" w:rsidRPr="00BD4388" w:rsidRDefault="00F93BE5" w:rsidP="00F93BE5">
      <w:pPr>
        <w:autoSpaceDE w:val="0"/>
        <w:autoSpaceDN w:val="0"/>
        <w:adjustRightInd w:val="0"/>
        <w:ind w:firstLine="567"/>
        <w:jc w:val="both"/>
        <w:rPr>
          <w:sz w:val="24"/>
          <w:szCs w:val="24"/>
        </w:rPr>
      </w:pPr>
      <w:r w:rsidRPr="00BD4388">
        <w:rPr>
          <w:sz w:val="24"/>
          <w:szCs w:val="24"/>
        </w:rPr>
        <w:t>Сведения по дебиторской и кредиторской задолженности (</w:t>
      </w:r>
      <w:hyperlink w:anchor="sub_503169" w:history="1">
        <w:r w:rsidRPr="00BD4388">
          <w:rPr>
            <w:sz w:val="24"/>
            <w:szCs w:val="24"/>
          </w:rPr>
          <w:t>ф. 0503</w:t>
        </w:r>
        <w:r w:rsidR="00D35200" w:rsidRPr="00BD4388">
          <w:rPr>
            <w:sz w:val="24"/>
            <w:szCs w:val="24"/>
          </w:rPr>
          <w:t>3</w:t>
        </w:r>
        <w:r w:rsidRPr="00BD4388">
          <w:rPr>
            <w:sz w:val="24"/>
            <w:szCs w:val="24"/>
          </w:rPr>
          <w:t>69</w:t>
        </w:r>
      </w:hyperlink>
      <w:r w:rsidRPr="00BD4388">
        <w:rPr>
          <w:sz w:val="24"/>
          <w:szCs w:val="24"/>
        </w:rPr>
        <w:t xml:space="preserve">) – в соответствии с п.167 Инструкции 191н </w:t>
      </w:r>
      <w:bookmarkStart w:id="7" w:name="sub_11672"/>
      <w:r w:rsidRPr="00BD4388">
        <w:rPr>
          <w:sz w:val="24"/>
          <w:szCs w:val="24"/>
        </w:rPr>
        <w:t xml:space="preserve">содержат обобщенные за отчетный период данные о состоянии расчетов по дебиторской задолженности </w:t>
      </w:r>
      <w:r w:rsidR="00D35200" w:rsidRPr="00BD4388">
        <w:rPr>
          <w:sz w:val="24"/>
          <w:szCs w:val="24"/>
        </w:rPr>
        <w:t xml:space="preserve">Администрации </w:t>
      </w:r>
      <w:r w:rsidR="00BA22B4">
        <w:rPr>
          <w:sz w:val="24"/>
          <w:szCs w:val="24"/>
        </w:rPr>
        <w:t>Дальне-Закорского сельского поселения</w:t>
      </w:r>
      <w:r w:rsidRPr="00BD4388">
        <w:rPr>
          <w:sz w:val="24"/>
          <w:szCs w:val="24"/>
        </w:rPr>
        <w:t xml:space="preserve"> в разрезе видов расчетов</w:t>
      </w:r>
      <w:bookmarkEnd w:id="7"/>
      <w:r w:rsidRPr="00BD4388">
        <w:rPr>
          <w:sz w:val="24"/>
          <w:szCs w:val="24"/>
        </w:rPr>
        <w:t>, что соответствует аналогичным показателям строк Баланса (ф. 05033</w:t>
      </w:r>
      <w:r w:rsidR="00D35200" w:rsidRPr="00BD4388">
        <w:rPr>
          <w:sz w:val="24"/>
          <w:szCs w:val="24"/>
        </w:rPr>
        <w:t>2</w:t>
      </w:r>
      <w:r w:rsidRPr="00BD4388">
        <w:rPr>
          <w:sz w:val="24"/>
          <w:szCs w:val="24"/>
        </w:rPr>
        <w:t xml:space="preserve">0). </w:t>
      </w:r>
    </w:p>
    <w:p w:rsidR="00F93BE5" w:rsidRPr="00BD4388" w:rsidRDefault="006A6828" w:rsidP="00F93BE5">
      <w:pPr>
        <w:autoSpaceDE w:val="0"/>
        <w:autoSpaceDN w:val="0"/>
        <w:adjustRightInd w:val="0"/>
        <w:ind w:firstLine="567"/>
        <w:jc w:val="both"/>
        <w:rPr>
          <w:sz w:val="24"/>
          <w:szCs w:val="24"/>
        </w:rPr>
      </w:pPr>
      <w:r w:rsidRPr="00BD4388">
        <w:rPr>
          <w:sz w:val="24"/>
          <w:szCs w:val="24"/>
        </w:rPr>
        <w:t>Сведения об изменении остатков валюты баланса (</w:t>
      </w:r>
      <w:hyperlink w:anchor="sub_503173" w:history="1">
        <w:r w:rsidRPr="00BD4388">
          <w:rPr>
            <w:sz w:val="24"/>
            <w:szCs w:val="24"/>
          </w:rPr>
          <w:t>ф. 0503373</w:t>
        </w:r>
      </w:hyperlink>
      <w:r w:rsidRPr="00BD4388">
        <w:rPr>
          <w:sz w:val="24"/>
          <w:szCs w:val="24"/>
        </w:rPr>
        <w:t>) – в соответствии с п.170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w:t>
      </w:r>
      <w:r w:rsidR="00FE4C46">
        <w:rPr>
          <w:sz w:val="24"/>
          <w:szCs w:val="24"/>
        </w:rPr>
        <w:t xml:space="preserve"> </w:t>
      </w:r>
      <w:r w:rsidRPr="00BD4388">
        <w:rPr>
          <w:sz w:val="24"/>
          <w:szCs w:val="24"/>
        </w:rPr>
        <w:t xml:space="preserve">Согласно показателей граф 3 и </w:t>
      </w:r>
      <w:r w:rsidR="00F93BE5" w:rsidRPr="00BD4388">
        <w:rPr>
          <w:sz w:val="24"/>
          <w:szCs w:val="24"/>
        </w:rPr>
        <w:t>4 формы 0503</w:t>
      </w:r>
      <w:r w:rsidR="00F139B5" w:rsidRPr="00BD4388">
        <w:rPr>
          <w:sz w:val="24"/>
          <w:szCs w:val="24"/>
        </w:rPr>
        <w:t>3</w:t>
      </w:r>
      <w:r w:rsidR="00F93BE5" w:rsidRPr="00BD4388">
        <w:rPr>
          <w:sz w:val="24"/>
          <w:szCs w:val="24"/>
        </w:rPr>
        <w:t>73, полученных из идентичных строк Баланса (</w:t>
      </w:r>
      <w:hyperlink w:anchor="sub_503130" w:history="1">
        <w:r w:rsidR="00F93BE5" w:rsidRPr="00BD4388">
          <w:rPr>
            <w:sz w:val="24"/>
            <w:szCs w:val="24"/>
          </w:rPr>
          <w:t>ф. 05033</w:t>
        </w:r>
        <w:r w:rsidR="00F139B5" w:rsidRPr="00BD4388">
          <w:rPr>
            <w:sz w:val="24"/>
            <w:szCs w:val="24"/>
          </w:rPr>
          <w:t>2</w:t>
        </w:r>
        <w:r w:rsidR="00F93BE5" w:rsidRPr="00BD4388">
          <w:rPr>
            <w:sz w:val="24"/>
            <w:szCs w:val="24"/>
          </w:rPr>
          <w:t>0</w:t>
        </w:r>
      </w:hyperlink>
      <w:r w:rsidR="00F93BE5" w:rsidRPr="00BD4388">
        <w:rPr>
          <w:sz w:val="24"/>
          <w:szCs w:val="24"/>
        </w:rPr>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w:t>
      </w:r>
      <w:r w:rsidR="00F139B5" w:rsidRPr="00BD4388">
        <w:rPr>
          <w:sz w:val="24"/>
          <w:szCs w:val="24"/>
        </w:rPr>
        <w:t>3</w:t>
      </w:r>
      <w:r w:rsidR="00F93BE5" w:rsidRPr="00BD4388">
        <w:rPr>
          <w:sz w:val="24"/>
          <w:szCs w:val="24"/>
        </w:rPr>
        <w:t>73 идентичны, изменений показателей не установлено.</w:t>
      </w:r>
    </w:p>
    <w:p w:rsidR="00F93BE5" w:rsidRPr="00BD4388" w:rsidRDefault="00F93BE5" w:rsidP="00F93BE5">
      <w:pPr>
        <w:ind w:firstLine="567"/>
        <w:jc w:val="both"/>
        <w:rPr>
          <w:sz w:val="24"/>
          <w:szCs w:val="24"/>
        </w:rPr>
      </w:pPr>
      <w:r w:rsidRPr="00BD4388">
        <w:rPr>
          <w:sz w:val="24"/>
          <w:szCs w:val="24"/>
        </w:rPr>
        <w:lastRenderedPageBreak/>
        <w:t xml:space="preserve">Сведения об использовании информационно-коммуникационных технологий </w:t>
      </w:r>
      <w:r w:rsidR="00B71021" w:rsidRPr="00BD4388">
        <w:rPr>
          <w:sz w:val="24"/>
          <w:szCs w:val="24"/>
        </w:rPr>
        <w:t xml:space="preserve">в консолидированном бюджете </w:t>
      </w:r>
      <w:r w:rsidRPr="00BD4388">
        <w:rPr>
          <w:sz w:val="24"/>
          <w:szCs w:val="24"/>
        </w:rPr>
        <w:t>(</w:t>
      </w:r>
      <w:hyperlink w:anchor="sub_503177" w:history="1">
        <w:r w:rsidRPr="00BD4388">
          <w:rPr>
            <w:sz w:val="24"/>
            <w:szCs w:val="24"/>
          </w:rPr>
          <w:t>ф. 0503</w:t>
        </w:r>
        <w:r w:rsidR="00B71021" w:rsidRPr="00BD4388">
          <w:rPr>
            <w:sz w:val="24"/>
            <w:szCs w:val="24"/>
          </w:rPr>
          <w:t>3</w:t>
        </w:r>
        <w:r w:rsidRPr="00BD4388">
          <w:rPr>
            <w:sz w:val="24"/>
            <w:szCs w:val="24"/>
          </w:rPr>
          <w:t>77</w:t>
        </w:r>
      </w:hyperlink>
      <w:r w:rsidRPr="00BD4388">
        <w:rPr>
          <w:sz w:val="24"/>
          <w:szCs w:val="24"/>
        </w:rPr>
        <w:t xml:space="preserve">) – в соответствии с п.172 Инструкции 191н в таблице отражены обобщенные за 2016 год данные о расходах </w:t>
      </w:r>
      <w:r w:rsidR="00B71021" w:rsidRPr="00BD4388">
        <w:rPr>
          <w:sz w:val="24"/>
          <w:szCs w:val="24"/>
        </w:rPr>
        <w:t xml:space="preserve">Администрации </w:t>
      </w:r>
      <w:r w:rsidR="00994936">
        <w:rPr>
          <w:sz w:val="24"/>
          <w:szCs w:val="24"/>
        </w:rPr>
        <w:t>Дальне-Закорского сельского поселения</w:t>
      </w:r>
      <w:r w:rsidRPr="00BD4388">
        <w:rPr>
          <w:sz w:val="24"/>
          <w:szCs w:val="24"/>
        </w:rPr>
        <w:t xml:space="preserve"> на информационно-коммуникационные технологии, необходимые для обеспечения деятельности с обоснованием целесообразности произведенных расходов в сумме </w:t>
      </w:r>
      <w:r w:rsidR="00994936">
        <w:rPr>
          <w:sz w:val="24"/>
          <w:szCs w:val="24"/>
        </w:rPr>
        <w:t>66,5</w:t>
      </w:r>
      <w:r w:rsidRPr="00BD4388">
        <w:rPr>
          <w:sz w:val="24"/>
          <w:szCs w:val="24"/>
        </w:rPr>
        <w:t xml:space="preserve"> тыс. рублей.</w:t>
      </w:r>
    </w:p>
    <w:p w:rsidR="00C8226B" w:rsidRPr="00BD4388" w:rsidRDefault="00C8226B" w:rsidP="00C8226B">
      <w:pPr>
        <w:ind w:firstLine="567"/>
        <w:jc w:val="both"/>
        <w:rPr>
          <w:sz w:val="24"/>
          <w:szCs w:val="24"/>
        </w:rPr>
      </w:pPr>
      <w:r w:rsidRPr="00BD4388">
        <w:rPr>
          <w:sz w:val="24"/>
          <w:szCs w:val="24"/>
        </w:rPr>
        <w:t>При проверке контрольных соотношений к показателям бюджетной отчетности представляемой в Федеральное казначейство, с использованием информации, размещенной на официальном сайте Федерального казначейства (</w:t>
      </w:r>
      <w:r w:rsidRPr="00BD4388">
        <w:rPr>
          <w:sz w:val="24"/>
          <w:szCs w:val="24"/>
          <w:lang w:val="en-US"/>
        </w:rPr>
        <w:t>http</w:t>
      </w:r>
      <w:r w:rsidRPr="00BD4388">
        <w:rPr>
          <w:sz w:val="24"/>
          <w:szCs w:val="24"/>
        </w:rPr>
        <w:t>://</w:t>
      </w:r>
      <w:hyperlink r:id="rId20" w:history="1">
        <w:r w:rsidRPr="00BD4388">
          <w:rPr>
            <w:rStyle w:val="a6"/>
            <w:color w:val="auto"/>
            <w:sz w:val="24"/>
            <w:szCs w:val="24"/>
            <w:lang w:val="en-US"/>
          </w:rPr>
          <w:t>www</w:t>
        </w:r>
        <w:r w:rsidRPr="00BD4388">
          <w:rPr>
            <w:rStyle w:val="a6"/>
            <w:color w:val="auto"/>
            <w:sz w:val="24"/>
            <w:szCs w:val="24"/>
          </w:rPr>
          <w:t>.</w:t>
        </w:r>
        <w:r w:rsidRPr="00BD4388">
          <w:rPr>
            <w:rStyle w:val="a6"/>
            <w:color w:val="auto"/>
            <w:sz w:val="24"/>
            <w:szCs w:val="24"/>
            <w:lang w:val="en-US"/>
          </w:rPr>
          <w:t>roskazna</w:t>
        </w:r>
        <w:r w:rsidRPr="00BD4388">
          <w:rPr>
            <w:rStyle w:val="a6"/>
            <w:color w:val="auto"/>
            <w:sz w:val="24"/>
            <w:szCs w:val="24"/>
          </w:rPr>
          <w:t>.</w:t>
        </w:r>
        <w:r w:rsidRPr="00BD4388">
          <w:rPr>
            <w:rStyle w:val="a6"/>
            <w:color w:val="auto"/>
            <w:sz w:val="24"/>
            <w:szCs w:val="24"/>
            <w:lang w:val="en-US"/>
          </w:rPr>
          <w:t>ru</w:t>
        </w:r>
      </w:hyperlink>
      <w:r w:rsidRPr="00BD4388">
        <w:rPr>
          <w:sz w:val="24"/>
          <w:szCs w:val="24"/>
        </w:rPr>
        <w:t>, раздел «Документы», подраздел «Учет и отчетность»), несоответствия между показателями форм бюджетной отчетности не установлено.</w:t>
      </w:r>
    </w:p>
    <w:p w:rsidR="00F93BE5" w:rsidRDefault="00F93BE5" w:rsidP="00F93BE5">
      <w:pPr>
        <w:autoSpaceDE w:val="0"/>
        <w:autoSpaceDN w:val="0"/>
        <w:adjustRightInd w:val="0"/>
        <w:ind w:firstLine="567"/>
        <w:jc w:val="both"/>
      </w:pPr>
    </w:p>
    <w:p w:rsidR="002D2DF4" w:rsidRPr="00BD4388" w:rsidRDefault="002D2DF4" w:rsidP="002D2DF4">
      <w:pPr>
        <w:pStyle w:val="af4"/>
        <w:tabs>
          <w:tab w:val="left" w:pos="9923"/>
        </w:tabs>
        <w:spacing w:before="0" w:after="0"/>
        <w:ind w:right="-3" w:firstLine="567"/>
        <w:jc w:val="both"/>
      </w:pPr>
      <w:r w:rsidRPr="00BD4388">
        <w:t>В соответствии с п.</w:t>
      </w:r>
      <w:r w:rsidR="00D2379A" w:rsidRPr="00BD4388">
        <w:t>2 ст.2</w:t>
      </w:r>
      <w:r w:rsidRPr="00BD4388">
        <w:t xml:space="preserve">64.5, ст.264.6, п.3 ст.264.1 БК РФ в Думу </w:t>
      </w:r>
      <w:r w:rsidR="00A814DD">
        <w:t>Дальне-Закорского сельского поселения</w:t>
      </w:r>
      <w:r w:rsidRPr="00BD4388">
        <w:t xml:space="preserve"> одновременно с отчетом об исполнении бюджета представлен проект решения Думы </w:t>
      </w:r>
      <w:r w:rsidR="00A814DD">
        <w:t>Дальне-Закорского сельского поселения</w:t>
      </w:r>
      <w:r w:rsidRPr="00BD4388">
        <w:t xml:space="preserve"> «Об исполнении бюджета </w:t>
      </w:r>
      <w:r w:rsidR="00F72487">
        <w:t>Дальне-Закорского сельского поселения</w:t>
      </w:r>
      <w:r w:rsidRPr="00BD4388">
        <w:t xml:space="preserve"> за 201</w:t>
      </w:r>
      <w:r w:rsidR="00D2379A" w:rsidRPr="00BD4388">
        <w:t>6</w:t>
      </w:r>
      <w:r w:rsidRPr="00BD4388">
        <w:t xml:space="preserve"> год», с</w:t>
      </w:r>
      <w:r w:rsidR="002225BB">
        <w:t xml:space="preserve">о следующими </w:t>
      </w:r>
      <w:r w:rsidRPr="00BD4388">
        <w:t xml:space="preserve"> приложениями к указанному проекту решения  Думы:</w:t>
      </w:r>
    </w:p>
    <w:p w:rsidR="002D2DF4" w:rsidRPr="00BD4388" w:rsidRDefault="002D2DF4" w:rsidP="002D2DF4">
      <w:pPr>
        <w:tabs>
          <w:tab w:val="left" w:pos="9923"/>
        </w:tabs>
        <w:ind w:right="-3" w:firstLine="540"/>
        <w:jc w:val="both"/>
        <w:rPr>
          <w:sz w:val="24"/>
          <w:szCs w:val="24"/>
        </w:rPr>
      </w:pPr>
      <w:r w:rsidRPr="00BD4388">
        <w:rPr>
          <w:sz w:val="24"/>
          <w:szCs w:val="24"/>
        </w:rPr>
        <w:t xml:space="preserve">- приложение № 1 «Доходы бюджета </w:t>
      </w:r>
      <w:r w:rsidR="00A814DD">
        <w:rPr>
          <w:sz w:val="24"/>
          <w:szCs w:val="24"/>
        </w:rPr>
        <w:t>поселения</w:t>
      </w:r>
      <w:r w:rsidR="00D2454B">
        <w:rPr>
          <w:sz w:val="24"/>
          <w:szCs w:val="24"/>
        </w:rPr>
        <w:t xml:space="preserve"> </w:t>
      </w:r>
      <w:r w:rsidR="002225BB">
        <w:rPr>
          <w:sz w:val="24"/>
          <w:szCs w:val="24"/>
        </w:rPr>
        <w:t xml:space="preserve">по кодам классификации доходов бюджета за </w:t>
      </w:r>
      <w:r w:rsidRPr="00BD4388">
        <w:rPr>
          <w:sz w:val="24"/>
          <w:szCs w:val="24"/>
        </w:rPr>
        <w:t>201</w:t>
      </w:r>
      <w:r w:rsidR="00EE376E" w:rsidRPr="00BD4388">
        <w:rPr>
          <w:sz w:val="24"/>
          <w:szCs w:val="24"/>
        </w:rPr>
        <w:t>6</w:t>
      </w:r>
      <w:r w:rsidRPr="00BD4388">
        <w:rPr>
          <w:sz w:val="24"/>
          <w:szCs w:val="24"/>
        </w:rPr>
        <w:t xml:space="preserve"> год»;</w:t>
      </w:r>
    </w:p>
    <w:p w:rsidR="002225BB" w:rsidRPr="00BD4388" w:rsidRDefault="002D2DF4" w:rsidP="002225BB">
      <w:pPr>
        <w:tabs>
          <w:tab w:val="left" w:pos="9923"/>
        </w:tabs>
        <w:ind w:right="-3" w:firstLine="540"/>
        <w:jc w:val="both"/>
        <w:rPr>
          <w:sz w:val="24"/>
          <w:szCs w:val="24"/>
        </w:rPr>
      </w:pPr>
      <w:r w:rsidRPr="00BD4388">
        <w:rPr>
          <w:sz w:val="24"/>
          <w:szCs w:val="24"/>
        </w:rPr>
        <w:t xml:space="preserve">- приложение № 2 </w:t>
      </w:r>
      <w:r w:rsidR="002225BB" w:rsidRPr="00BD4388">
        <w:rPr>
          <w:sz w:val="24"/>
          <w:szCs w:val="24"/>
        </w:rPr>
        <w:t xml:space="preserve">«Доходы бюджета </w:t>
      </w:r>
      <w:r w:rsidR="002225BB">
        <w:rPr>
          <w:sz w:val="24"/>
          <w:szCs w:val="24"/>
        </w:rPr>
        <w:t>поселения</w:t>
      </w:r>
      <w:r w:rsidR="00D2454B">
        <w:rPr>
          <w:sz w:val="24"/>
          <w:szCs w:val="24"/>
        </w:rPr>
        <w:t xml:space="preserve"> </w:t>
      </w:r>
      <w:r w:rsidR="002225BB">
        <w:rPr>
          <w:sz w:val="24"/>
          <w:szCs w:val="24"/>
        </w:rPr>
        <w:t xml:space="preserve">по кодам видов доходов, подвидов доходов, классификации операций сектора государственного управления, относящихся к доходам бюджета за </w:t>
      </w:r>
      <w:r w:rsidR="002225BB" w:rsidRPr="00BD4388">
        <w:rPr>
          <w:sz w:val="24"/>
          <w:szCs w:val="24"/>
        </w:rPr>
        <w:t>2016 год»;</w:t>
      </w:r>
    </w:p>
    <w:p w:rsidR="002D2DF4" w:rsidRPr="00BD4388" w:rsidRDefault="002225BB" w:rsidP="002225BB">
      <w:pPr>
        <w:tabs>
          <w:tab w:val="left" w:pos="9923"/>
        </w:tabs>
        <w:ind w:right="-3" w:firstLine="540"/>
        <w:jc w:val="both"/>
        <w:rPr>
          <w:sz w:val="24"/>
          <w:szCs w:val="24"/>
        </w:rPr>
      </w:pPr>
      <w:r w:rsidRPr="00BD4388">
        <w:rPr>
          <w:sz w:val="24"/>
          <w:szCs w:val="24"/>
        </w:rPr>
        <w:t xml:space="preserve"> - приложение № </w:t>
      </w:r>
      <w:r>
        <w:rPr>
          <w:sz w:val="24"/>
          <w:szCs w:val="24"/>
        </w:rPr>
        <w:t>3</w:t>
      </w:r>
      <w:r w:rsidR="002D2DF4" w:rsidRPr="00BD4388">
        <w:rPr>
          <w:sz w:val="24"/>
          <w:szCs w:val="24"/>
        </w:rPr>
        <w:t xml:space="preserve">«Расходы бюджета </w:t>
      </w:r>
      <w:r w:rsidR="00A814DD">
        <w:rPr>
          <w:sz w:val="24"/>
          <w:szCs w:val="24"/>
        </w:rPr>
        <w:t>поселения</w:t>
      </w:r>
      <w:r w:rsidR="00D2454B">
        <w:rPr>
          <w:sz w:val="24"/>
          <w:szCs w:val="24"/>
        </w:rPr>
        <w:t xml:space="preserve"> </w:t>
      </w:r>
      <w:r>
        <w:rPr>
          <w:sz w:val="24"/>
          <w:szCs w:val="24"/>
        </w:rPr>
        <w:t xml:space="preserve">по разделам и подразделам классификации расходов бюджета </w:t>
      </w:r>
      <w:r w:rsidR="002D2DF4" w:rsidRPr="00BD4388">
        <w:rPr>
          <w:sz w:val="24"/>
          <w:szCs w:val="24"/>
        </w:rPr>
        <w:t xml:space="preserve">за </w:t>
      </w:r>
      <w:r w:rsidR="007A266F" w:rsidRPr="00BD4388">
        <w:rPr>
          <w:sz w:val="24"/>
          <w:szCs w:val="24"/>
        </w:rPr>
        <w:t>201</w:t>
      </w:r>
      <w:r w:rsidR="00EE376E" w:rsidRPr="00BD4388">
        <w:rPr>
          <w:sz w:val="24"/>
          <w:szCs w:val="24"/>
        </w:rPr>
        <w:t>6</w:t>
      </w:r>
      <w:r w:rsidR="002D2DF4" w:rsidRPr="00BD4388">
        <w:rPr>
          <w:sz w:val="24"/>
          <w:szCs w:val="24"/>
        </w:rPr>
        <w:t xml:space="preserve"> год»;</w:t>
      </w:r>
    </w:p>
    <w:p w:rsidR="002225BB" w:rsidRDefault="002D2DF4" w:rsidP="002D2DF4">
      <w:pPr>
        <w:tabs>
          <w:tab w:val="left" w:pos="9923"/>
        </w:tabs>
        <w:ind w:right="-3" w:firstLine="540"/>
        <w:jc w:val="both"/>
        <w:rPr>
          <w:sz w:val="24"/>
          <w:szCs w:val="24"/>
        </w:rPr>
      </w:pPr>
      <w:r w:rsidRPr="00BD4388">
        <w:rPr>
          <w:sz w:val="24"/>
          <w:szCs w:val="24"/>
        </w:rPr>
        <w:t xml:space="preserve">- приложение № </w:t>
      </w:r>
      <w:r w:rsidR="002225BB">
        <w:rPr>
          <w:sz w:val="24"/>
          <w:szCs w:val="24"/>
        </w:rPr>
        <w:t xml:space="preserve">4 </w:t>
      </w:r>
      <w:r w:rsidR="002225BB" w:rsidRPr="00BD4388">
        <w:rPr>
          <w:sz w:val="24"/>
          <w:szCs w:val="24"/>
        </w:rPr>
        <w:t xml:space="preserve">«Расходы бюджета </w:t>
      </w:r>
      <w:r w:rsidR="002225BB">
        <w:rPr>
          <w:sz w:val="24"/>
          <w:szCs w:val="24"/>
        </w:rPr>
        <w:t>поселения</w:t>
      </w:r>
      <w:r w:rsidR="00D2454B">
        <w:rPr>
          <w:sz w:val="24"/>
          <w:szCs w:val="24"/>
        </w:rPr>
        <w:t xml:space="preserve"> </w:t>
      </w:r>
      <w:r w:rsidR="002225BB">
        <w:rPr>
          <w:sz w:val="24"/>
          <w:szCs w:val="24"/>
        </w:rPr>
        <w:t xml:space="preserve">по ведомственной структуре расходов бюджета </w:t>
      </w:r>
      <w:r w:rsidR="002225BB" w:rsidRPr="00BD4388">
        <w:rPr>
          <w:sz w:val="24"/>
          <w:szCs w:val="24"/>
        </w:rPr>
        <w:t>за 2016 год»;</w:t>
      </w:r>
    </w:p>
    <w:p w:rsidR="002D2DF4" w:rsidRDefault="002225BB" w:rsidP="002D2DF4">
      <w:pPr>
        <w:tabs>
          <w:tab w:val="left" w:pos="9923"/>
        </w:tabs>
        <w:ind w:right="-3" w:firstLine="540"/>
        <w:jc w:val="both"/>
        <w:rPr>
          <w:sz w:val="24"/>
          <w:szCs w:val="24"/>
        </w:rPr>
      </w:pPr>
      <w:r w:rsidRPr="00BD4388">
        <w:rPr>
          <w:sz w:val="24"/>
          <w:szCs w:val="24"/>
        </w:rPr>
        <w:t xml:space="preserve">- приложение № </w:t>
      </w:r>
      <w:r>
        <w:rPr>
          <w:sz w:val="24"/>
          <w:szCs w:val="24"/>
        </w:rPr>
        <w:t xml:space="preserve">5 </w:t>
      </w:r>
      <w:r w:rsidR="002D2DF4" w:rsidRPr="00BD4388">
        <w:rPr>
          <w:sz w:val="24"/>
          <w:szCs w:val="24"/>
        </w:rPr>
        <w:t xml:space="preserve">«Источники </w:t>
      </w:r>
      <w:r>
        <w:rPr>
          <w:sz w:val="24"/>
          <w:szCs w:val="24"/>
        </w:rPr>
        <w:t xml:space="preserve">финансирования </w:t>
      </w:r>
      <w:r w:rsidR="002D2DF4" w:rsidRPr="00BD4388">
        <w:rPr>
          <w:sz w:val="24"/>
          <w:szCs w:val="24"/>
        </w:rPr>
        <w:t xml:space="preserve">дефицита бюджета </w:t>
      </w:r>
      <w:r>
        <w:rPr>
          <w:sz w:val="24"/>
          <w:szCs w:val="24"/>
        </w:rPr>
        <w:t>поселения по кодам классификации источников финансирования дефицитов бюджетов</w:t>
      </w:r>
      <w:r w:rsidR="002D2DF4" w:rsidRPr="00BD4388">
        <w:rPr>
          <w:sz w:val="24"/>
          <w:szCs w:val="24"/>
        </w:rPr>
        <w:t xml:space="preserve"> за 201</w:t>
      </w:r>
      <w:r w:rsidR="00EE376E" w:rsidRPr="00BD4388">
        <w:rPr>
          <w:sz w:val="24"/>
          <w:szCs w:val="24"/>
        </w:rPr>
        <w:t>6</w:t>
      </w:r>
      <w:r w:rsidR="002D2DF4" w:rsidRPr="00BD4388">
        <w:rPr>
          <w:sz w:val="24"/>
          <w:szCs w:val="24"/>
        </w:rPr>
        <w:t xml:space="preserve"> год»</w:t>
      </w:r>
      <w:r>
        <w:rPr>
          <w:sz w:val="24"/>
          <w:szCs w:val="24"/>
        </w:rPr>
        <w:t>;</w:t>
      </w:r>
    </w:p>
    <w:p w:rsidR="002225BB" w:rsidRDefault="002225BB" w:rsidP="002225BB">
      <w:pPr>
        <w:tabs>
          <w:tab w:val="left" w:pos="9923"/>
        </w:tabs>
        <w:ind w:right="-3" w:firstLine="540"/>
        <w:jc w:val="both"/>
        <w:rPr>
          <w:sz w:val="24"/>
          <w:szCs w:val="24"/>
        </w:rPr>
      </w:pPr>
      <w:r w:rsidRPr="00BD4388">
        <w:rPr>
          <w:sz w:val="24"/>
          <w:szCs w:val="24"/>
        </w:rPr>
        <w:t xml:space="preserve">- приложение № </w:t>
      </w:r>
      <w:r>
        <w:rPr>
          <w:sz w:val="24"/>
          <w:szCs w:val="24"/>
        </w:rPr>
        <w:t xml:space="preserve">6 </w:t>
      </w:r>
      <w:r w:rsidRPr="00BD4388">
        <w:rPr>
          <w:sz w:val="24"/>
          <w:szCs w:val="24"/>
        </w:rPr>
        <w:t xml:space="preserve">«Источники </w:t>
      </w:r>
      <w:r>
        <w:rPr>
          <w:sz w:val="24"/>
          <w:szCs w:val="24"/>
        </w:rPr>
        <w:t xml:space="preserve">финансирования </w:t>
      </w:r>
      <w:r w:rsidRPr="00BD4388">
        <w:rPr>
          <w:sz w:val="24"/>
          <w:szCs w:val="24"/>
        </w:rPr>
        <w:t xml:space="preserve">дефицита бюджета </w:t>
      </w:r>
      <w:r>
        <w:rPr>
          <w:sz w:val="24"/>
          <w:szCs w:val="24"/>
        </w:rPr>
        <w:t xml:space="preserve">поселения по кодам </w:t>
      </w:r>
      <w:r w:rsidR="006A104C">
        <w:rPr>
          <w:sz w:val="24"/>
          <w:szCs w:val="24"/>
        </w:rPr>
        <w:t xml:space="preserve">групп, подгрупп, статей, видов источников финансирования дефицитов бюджетов, </w:t>
      </w:r>
      <w:r>
        <w:rPr>
          <w:sz w:val="24"/>
          <w:szCs w:val="24"/>
        </w:rPr>
        <w:t xml:space="preserve">классификации </w:t>
      </w:r>
      <w:r w:rsidR="006A104C">
        <w:rPr>
          <w:sz w:val="24"/>
          <w:szCs w:val="24"/>
        </w:rPr>
        <w:t xml:space="preserve">операций сектора государственного управления, относящихся к </w:t>
      </w:r>
      <w:r>
        <w:rPr>
          <w:sz w:val="24"/>
          <w:szCs w:val="24"/>
        </w:rPr>
        <w:t>источник</w:t>
      </w:r>
      <w:r w:rsidR="006A104C">
        <w:rPr>
          <w:sz w:val="24"/>
          <w:szCs w:val="24"/>
        </w:rPr>
        <w:t>ам</w:t>
      </w:r>
      <w:r>
        <w:rPr>
          <w:sz w:val="24"/>
          <w:szCs w:val="24"/>
        </w:rPr>
        <w:t xml:space="preserve"> финансирования дефицитов бюджетов</w:t>
      </w:r>
      <w:r w:rsidRPr="00BD4388">
        <w:rPr>
          <w:sz w:val="24"/>
          <w:szCs w:val="24"/>
        </w:rPr>
        <w:t xml:space="preserve"> за 2016 год»</w:t>
      </w:r>
      <w:r w:rsidR="006A104C">
        <w:rPr>
          <w:sz w:val="24"/>
          <w:szCs w:val="24"/>
        </w:rPr>
        <w:t>.</w:t>
      </w:r>
    </w:p>
    <w:p w:rsidR="002225BB" w:rsidRPr="006A104C" w:rsidRDefault="006A104C" w:rsidP="00B95CD7">
      <w:pPr>
        <w:tabs>
          <w:tab w:val="left" w:pos="9923"/>
        </w:tabs>
        <w:ind w:right="-3" w:firstLine="567"/>
        <w:jc w:val="both"/>
        <w:rPr>
          <w:i/>
          <w:sz w:val="24"/>
          <w:szCs w:val="24"/>
        </w:rPr>
      </w:pPr>
      <w:r w:rsidRPr="006A104C">
        <w:rPr>
          <w:i/>
          <w:sz w:val="24"/>
          <w:szCs w:val="24"/>
        </w:rPr>
        <w:t>Стоит отметить, что с 01 января 2016 года в статью 264.6 БК РФ внесены изменения, согласно которым:</w:t>
      </w:r>
    </w:p>
    <w:p w:rsidR="002225BB" w:rsidRPr="002225BB" w:rsidRDefault="006A104C" w:rsidP="00B95CD7">
      <w:pPr>
        <w:autoSpaceDE w:val="0"/>
        <w:autoSpaceDN w:val="0"/>
        <w:adjustRightInd w:val="0"/>
        <w:ind w:firstLine="567"/>
        <w:jc w:val="both"/>
        <w:rPr>
          <w:i/>
          <w:sz w:val="24"/>
          <w:szCs w:val="24"/>
          <w:lang w:eastAsia="ru-RU"/>
        </w:rPr>
      </w:pPr>
      <w:r w:rsidRPr="006A104C">
        <w:rPr>
          <w:i/>
          <w:sz w:val="24"/>
          <w:szCs w:val="24"/>
          <w:lang w:eastAsia="ru-RU"/>
        </w:rPr>
        <w:t>«</w:t>
      </w:r>
      <w:r w:rsidR="002225BB" w:rsidRPr="002225BB">
        <w:rPr>
          <w:i/>
          <w:sz w:val="24"/>
          <w:szCs w:val="24"/>
          <w:lang w:eastAsia="ru-RU"/>
        </w:rPr>
        <w:t>Отдельными приложениями к закону (решению) об исполнении бюджета за отчетный финансовый год утверждаются показатели:</w:t>
      </w:r>
    </w:p>
    <w:p w:rsidR="002225BB" w:rsidRPr="002225BB" w:rsidRDefault="002225BB" w:rsidP="00B95CD7">
      <w:pPr>
        <w:autoSpaceDE w:val="0"/>
        <w:autoSpaceDN w:val="0"/>
        <w:adjustRightInd w:val="0"/>
        <w:ind w:firstLine="567"/>
        <w:jc w:val="both"/>
        <w:rPr>
          <w:i/>
          <w:sz w:val="24"/>
          <w:szCs w:val="24"/>
          <w:lang w:eastAsia="ru-RU"/>
        </w:rPr>
      </w:pPr>
      <w:r w:rsidRPr="002225BB">
        <w:rPr>
          <w:i/>
          <w:sz w:val="24"/>
          <w:szCs w:val="24"/>
          <w:lang w:eastAsia="ru-RU"/>
        </w:rPr>
        <w:t xml:space="preserve">доходов бюджета по кодам </w:t>
      </w:r>
      <w:hyperlink r:id="rId21" w:history="1">
        <w:r w:rsidRPr="006A104C">
          <w:rPr>
            <w:i/>
            <w:sz w:val="24"/>
            <w:szCs w:val="24"/>
            <w:lang w:eastAsia="ru-RU"/>
          </w:rPr>
          <w:t>классификации доходов</w:t>
        </w:r>
      </w:hyperlink>
      <w:r w:rsidRPr="002225BB">
        <w:rPr>
          <w:i/>
          <w:sz w:val="24"/>
          <w:szCs w:val="24"/>
          <w:lang w:eastAsia="ru-RU"/>
        </w:rPr>
        <w:t xml:space="preserve"> бюджетов;</w:t>
      </w:r>
    </w:p>
    <w:p w:rsidR="002225BB" w:rsidRPr="002225BB" w:rsidRDefault="002225BB" w:rsidP="00B95CD7">
      <w:pPr>
        <w:autoSpaceDE w:val="0"/>
        <w:autoSpaceDN w:val="0"/>
        <w:adjustRightInd w:val="0"/>
        <w:ind w:firstLine="567"/>
        <w:jc w:val="both"/>
        <w:rPr>
          <w:i/>
          <w:sz w:val="24"/>
          <w:szCs w:val="24"/>
          <w:lang w:eastAsia="ru-RU"/>
        </w:rPr>
      </w:pPr>
      <w:r w:rsidRPr="002225BB">
        <w:rPr>
          <w:i/>
          <w:sz w:val="24"/>
          <w:szCs w:val="24"/>
          <w:lang w:eastAsia="ru-RU"/>
        </w:rPr>
        <w:t>расходов бюджета по ведомственной структуре расходов соответствующего бюджета;</w:t>
      </w:r>
    </w:p>
    <w:p w:rsidR="002225BB" w:rsidRPr="002225BB" w:rsidRDefault="002225BB" w:rsidP="00B95CD7">
      <w:pPr>
        <w:autoSpaceDE w:val="0"/>
        <w:autoSpaceDN w:val="0"/>
        <w:adjustRightInd w:val="0"/>
        <w:ind w:firstLine="567"/>
        <w:jc w:val="both"/>
        <w:rPr>
          <w:i/>
          <w:sz w:val="24"/>
          <w:szCs w:val="24"/>
          <w:lang w:eastAsia="ru-RU"/>
        </w:rPr>
      </w:pPr>
      <w:r w:rsidRPr="002225BB">
        <w:rPr>
          <w:i/>
          <w:sz w:val="24"/>
          <w:szCs w:val="24"/>
          <w:lang w:eastAsia="ru-RU"/>
        </w:rPr>
        <w:t>расходов бюджета по разделам и подразделам классификации расходов бюджетов;</w:t>
      </w:r>
    </w:p>
    <w:p w:rsidR="002225BB" w:rsidRPr="002225BB" w:rsidRDefault="002225BB" w:rsidP="00B95CD7">
      <w:pPr>
        <w:autoSpaceDE w:val="0"/>
        <w:autoSpaceDN w:val="0"/>
        <w:adjustRightInd w:val="0"/>
        <w:ind w:firstLine="567"/>
        <w:jc w:val="both"/>
        <w:rPr>
          <w:i/>
          <w:sz w:val="24"/>
          <w:szCs w:val="24"/>
          <w:lang w:eastAsia="ru-RU"/>
        </w:rPr>
      </w:pPr>
      <w:r w:rsidRPr="002225BB">
        <w:rPr>
          <w:i/>
          <w:sz w:val="24"/>
          <w:szCs w:val="24"/>
          <w:lang w:eastAsia="ru-RU"/>
        </w:rPr>
        <w:t xml:space="preserve">источников финансирования дефицита бюджета по кодам </w:t>
      </w:r>
      <w:hyperlink r:id="rId22" w:history="1">
        <w:r w:rsidRPr="006A104C">
          <w:rPr>
            <w:i/>
            <w:sz w:val="24"/>
            <w:szCs w:val="24"/>
            <w:lang w:eastAsia="ru-RU"/>
          </w:rPr>
          <w:t>классификации источников финансирования дефицитов</w:t>
        </w:r>
      </w:hyperlink>
      <w:r w:rsidRPr="002225BB">
        <w:rPr>
          <w:i/>
          <w:sz w:val="24"/>
          <w:szCs w:val="24"/>
          <w:lang w:eastAsia="ru-RU"/>
        </w:rPr>
        <w:t xml:space="preserve"> бюджетов;</w:t>
      </w:r>
    </w:p>
    <w:p w:rsidR="002225BB" w:rsidRPr="002225BB" w:rsidRDefault="002225BB" w:rsidP="00B95CD7">
      <w:pPr>
        <w:autoSpaceDE w:val="0"/>
        <w:autoSpaceDN w:val="0"/>
        <w:adjustRightInd w:val="0"/>
        <w:ind w:firstLine="567"/>
        <w:jc w:val="both"/>
        <w:rPr>
          <w:i/>
          <w:sz w:val="24"/>
          <w:szCs w:val="24"/>
          <w:lang w:eastAsia="ru-RU"/>
        </w:rPr>
      </w:pPr>
      <w:r w:rsidRPr="002225BB">
        <w:rPr>
          <w:i/>
          <w:sz w:val="24"/>
          <w:szCs w:val="24"/>
          <w:lang w:eastAsia="ru-RU"/>
        </w:rPr>
        <w:t>Законом (решением) об исполнении бюджета также утверждаются иные показатели, установленные муниципальным правовым актом представительного органа муниципального образования для закона (решения) об исполнении бюджета</w:t>
      </w:r>
      <w:r w:rsidR="006A104C" w:rsidRPr="006A104C">
        <w:rPr>
          <w:i/>
          <w:sz w:val="24"/>
          <w:szCs w:val="24"/>
          <w:lang w:eastAsia="ru-RU"/>
        </w:rPr>
        <w:t>».</w:t>
      </w:r>
    </w:p>
    <w:p w:rsidR="00845D4C" w:rsidRPr="00BD4388" w:rsidRDefault="00845D4C" w:rsidP="00845D4C">
      <w:pPr>
        <w:pStyle w:val="1"/>
        <w:spacing w:before="0" w:after="0" w:line="276" w:lineRule="auto"/>
        <w:ind w:left="-567" w:right="80" w:firstLine="567"/>
        <w:jc w:val="center"/>
        <w:rPr>
          <w:sz w:val="26"/>
          <w:szCs w:val="26"/>
        </w:rPr>
      </w:pPr>
    </w:p>
    <w:p w:rsidR="00CD4EF2" w:rsidRDefault="00845D4C" w:rsidP="00845D4C">
      <w:pPr>
        <w:jc w:val="center"/>
        <w:rPr>
          <w:b/>
          <w:sz w:val="24"/>
          <w:szCs w:val="24"/>
        </w:rPr>
      </w:pPr>
      <w:r w:rsidRPr="00BD4388">
        <w:rPr>
          <w:b/>
          <w:sz w:val="24"/>
          <w:szCs w:val="24"/>
        </w:rPr>
        <w:t xml:space="preserve">Характеристика основных показателей бюджета </w:t>
      </w:r>
    </w:p>
    <w:p w:rsidR="00845D4C" w:rsidRPr="00BD4388" w:rsidRDefault="00A814DD" w:rsidP="00845D4C">
      <w:pPr>
        <w:jc w:val="center"/>
        <w:rPr>
          <w:b/>
          <w:sz w:val="24"/>
          <w:szCs w:val="24"/>
        </w:rPr>
      </w:pPr>
      <w:r>
        <w:rPr>
          <w:b/>
          <w:sz w:val="24"/>
          <w:szCs w:val="24"/>
        </w:rPr>
        <w:t>Дальне-Закорского сельского поселения</w:t>
      </w:r>
      <w:r w:rsidR="00845D4C" w:rsidRPr="00BD4388">
        <w:rPr>
          <w:b/>
          <w:sz w:val="24"/>
          <w:szCs w:val="24"/>
        </w:rPr>
        <w:t xml:space="preserve"> за 201</w:t>
      </w:r>
      <w:r w:rsidR="005C58B1" w:rsidRPr="00BD4388">
        <w:rPr>
          <w:b/>
          <w:sz w:val="24"/>
          <w:szCs w:val="24"/>
        </w:rPr>
        <w:t>6</w:t>
      </w:r>
      <w:r w:rsidR="00845D4C" w:rsidRPr="00BD4388">
        <w:rPr>
          <w:b/>
          <w:sz w:val="24"/>
          <w:szCs w:val="24"/>
        </w:rPr>
        <w:t xml:space="preserve"> год</w:t>
      </w:r>
    </w:p>
    <w:p w:rsidR="00845D4C" w:rsidRPr="00BD4388" w:rsidRDefault="00845D4C" w:rsidP="00845D4C">
      <w:pPr>
        <w:pStyle w:val="1"/>
        <w:spacing w:before="0" w:after="0"/>
        <w:ind w:left="0" w:right="80" w:firstLine="567"/>
        <w:jc w:val="both"/>
        <w:rPr>
          <w:rFonts w:ascii="Times New Roman" w:hAnsi="Times New Roman" w:cs="Times New Roman"/>
          <w:sz w:val="24"/>
          <w:szCs w:val="24"/>
        </w:rPr>
      </w:pPr>
    </w:p>
    <w:p w:rsidR="00845D4C" w:rsidRPr="00BD4388" w:rsidRDefault="00845D4C" w:rsidP="00845D4C">
      <w:pPr>
        <w:ind w:right="80" w:firstLine="567"/>
        <w:jc w:val="both"/>
        <w:rPr>
          <w:sz w:val="24"/>
          <w:szCs w:val="24"/>
        </w:rPr>
      </w:pPr>
      <w:r w:rsidRPr="00BD4388">
        <w:rPr>
          <w:sz w:val="24"/>
          <w:szCs w:val="24"/>
        </w:rPr>
        <w:t xml:space="preserve">Решением </w:t>
      </w:r>
      <w:r w:rsidR="002E5429" w:rsidRPr="00BD4388">
        <w:rPr>
          <w:sz w:val="24"/>
          <w:szCs w:val="24"/>
        </w:rPr>
        <w:t xml:space="preserve">Думы </w:t>
      </w:r>
      <w:r w:rsidR="00A814DD">
        <w:rPr>
          <w:sz w:val="24"/>
          <w:szCs w:val="24"/>
        </w:rPr>
        <w:t>Дальне-Закорского сельского поселения</w:t>
      </w:r>
      <w:r w:rsidR="00D2454B">
        <w:rPr>
          <w:sz w:val="24"/>
          <w:szCs w:val="24"/>
        </w:rPr>
        <w:t xml:space="preserve"> </w:t>
      </w:r>
      <w:r w:rsidRPr="00BD4388">
        <w:rPr>
          <w:sz w:val="24"/>
          <w:szCs w:val="24"/>
        </w:rPr>
        <w:t xml:space="preserve">от </w:t>
      </w:r>
      <w:r w:rsidR="002E5429" w:rsidRPr="00BD4388">
        <w:rPr>
          <w:sz w:val="24"/>
          <w:szCs w:val="24"/>
        </w:rPr>
        <w:t>2</w:t>
      </w:r>
      <w:r w:rsidR="000339C2">
        <w:rPr>
          <w:sz w:val="24"/>
          <w:szCs w:val="24"/>
        </w:rPr>
        <w:t>8</w:t>
      </w:r>
      <w:r w:rsidRPr="00BD4388">
        <w:rPr>
          <w:sz w:val="24"/>
          <w:szCs w:val="24"/>
        </w:rPr>
        <w:t>.</w:t>
      </w:r>
      <w:r w:rsidR="002E5429" w:rsidRPr="00BD4388">
        <w:rPr>
          <w:sz w:val="24"/>
          <w:szCs w:val="24"/>
        </w:rPr>
        <w:t>12</w:t>
      </w:r>
      <w:r w:rsidRPr="00BD4388">
        <w:rPr>
          <w:sz w:val="24"/>
          <w:szCs w:val="24"/>
        </w:rPr>
        <w:t>.201</w:t>
      </w:r>
      <w:r w:rsidR="005C58B1" w:rsidRPr="00BD4388">
        <w:rPr>
          <w:sz w:val="24"/>
          <w:szCs w:val="24"/>
        </w:rPr>
        <w:t>5</w:t>
      </w:r>
      <w:r w:rsidRPr="00BD4388">
        <w:rPr>
          <w:sz w:val="24"/>
          <w:szCs w:val="24"/>
        </w:rPr>
        <w:t xml:space="preserve"> № </w:t>
      </w:r>
      <w:r w:rsidR="000339C2">
        <w:rPr>
          <w:sz w:val="24"/>
          <w:szCs w:val="24"/>
        </w:rPr>
        <w:t>143</w:t>
      </w:r>
      <w:r w:rsidRPr="00BD4388">
        <w:rPr>
          <w:sz w:val="24"/>
          <w:szCs w:val="24"/>
        </w:rPr>
        <w:t xml:space="preserve"> «О бюджете </w:t>
      </w:r>
      <w:r w:rsidR="00A814DD">
        <w:rPr>
          <w:sz w:val="24"/>
          <w:szCs w:val="24"/>
        </w:rPr>
        <w:t>Дальне-Закорского сельского поселения</w:t>
      </w:r>
      <w:r w:rsidRPr="00BD4388">
        <w:rPr>
          <w:sz w:val="24"/>
          <w:szCs w:val="24"/>
        </w:rPr>
        <w:t xml:space="preserve"> на 201</w:t>
      </w:r>
      <w:r w:rsidR="00163393" w:rsidRPr="00BD4388">
        <w:rPr>
          <w:sz w:val="24"/>
          <w:szCs w:val="24"/>
        </w:rPr>
        <w:t>6</w:t>
      </w:r>
      <w:r w:rsidRPr="00BD4388">
        <w:rPr>
          <w:sz w:val="24"/>
          <w:szCs w:val="24"/>
        </w:rPr>
        <w:t xml:space="preserve"> год» </w:t>
      </w:r>
      <w:r w:rsidR="007257AF" w:rsidRPr="00BD4388">
        <w:rPr>
          <w:sz w:val="24"/>
          <w:szCs w:val="24"/>
        </w:rPr>
        <w:t xml:space="preserve">первоначальный </w:t>
      </w:r>
      <w:r w:rsidRPr="00BD4388">
        <w:rPr>
          <w:sz w:val="24"/>
          <w:szCs w:val="24"/>
        </w:rPr>
        <w:t xml:space="preserve">бюджет </w:t>
      </w:r>
      <w:r w:rsidR="00A814DD">
        <w:rPr>
          <w:sz w:val="24"/>
          <w:szCs w:val="24"/>
        </w:rPr>
        <w:t>Дальне-Закорского сельского поселения</w:t>
      </w:r>
      <w:r w:rsidR="00FE4C46">
        <w:rPr>
          <w:sz w:val="24"/>
          <w:szCs w:val="24"/>
        </w:rPr>
        <w:t xml:space="preserve"> </w:t>
      </w:r>
      <w:r w:rsidRPr="00BD4388">
        <w:rPr>
          <w:sz w:val="24"/>
          <w:szCs w:val="24"/>
        </w:rPr>
        <w:t>утвержд</w:t>
      </w:r>
      <w:r w:rsidR="003A1A77" w:rsidRPr="00BD4388">
        <w:rPr>
          <w:sz w:val="24"/>
          <w:szCs w:val="24"/>
        </w:rPr>
        <w:t>е</w:t>
      </w:r>
      <w:r w:rsidRPr="00BD4388">
        <w:rPr>
          <w:sz w:val="24"/>
          <w:szCs w:val="24"/>
        </w:rPr>
        <w:t xml:space="preserve">н по доходам в </w:t>
      </w:r>
      <w:r w:rsidR="00163393" w:rsidRPr="00BD4388">
        <w:rPr>
          <w:sz w:val="24"/>
          <w:szCs w:val="24"/>
        </w:rPr>
        <w:t>сумме</w:t>
      </w:r>
      <w:r w:rsidR="000339C2">
        <w:rPr>
          <w:sz w:val="24"/>
          <w:szCs w:val="24"/>
        </w:rPr>
        <w:t xml:space="preserve"> 4010,8</w:t>
      </w:r>
      <w:r w:rsidRPr="00BD4388">
        <w:rPr>
          <w:sz w:val="24"/>
          <w:szCs w:val="24"/>
        </w:rPr>
        <w:t xml:space="preserve"> тыс. рублей, по расходам в </w:t>
      </w:r>
      <w:r w:rsidR="00163393" w:rsidRPr="00BD4388">
        <w:rPr>
          <w:sz w:val="24"/>
          <w:szCs w:val="24"/>
        </w:rPr>
        <w:t>сумме</w:t>
      </w:r>
      <w:r w:rsidR="00702BA8">
        <w:rPr>
          <w:sz w:val="24"/>
          <w:szCs w:val="24"/>
        </w:rPr>
        <w:t xml:space="preserve"> </w:t>
      </w:r>
      <w:r w:rsidR="000339C2">
        <w:rPr>
          <w:color w:val="1D1B11"/>
          <w:sz w:val="24"/>
          <w:szCs w:val="24"/>
        </w:rPr>
        <w:t>4049</w:t>
      </w:r>
      <w:r w:rsidR="00163393" w:rsidRPr="00BD4388">
        <w:rPr>
          <w:color w:val="1D1B11"/>
          <w:sz w:val="24"/>
          <w:szCs w:val="24"/>
        </w:rPr>
        <w:t>,0</w:t>
      </w:r>
      <w:r w:rsidR="00FE4C46">
        <w:rPr>
          <w:color w:val="1D1B11"/>
          <w:sz w:val="24"/>
          <w:szCs w:val="24"/>
        </w:rPr>
        <w:t xml:space="preserve"> </w:t>
      </w:r>
      <w:r w:rsidRPr="00BD4388">
        <w:rPr>
          <w:sz w:val="24"/>
          <w:szCs w:val="24"/>
        </w:rPr>
        <w:t>тыс. рублей.</w:t>
      </w:r>
    </w:p>
    <w:p w:rsidR="00845D4C" w:rsidRPr="00BD4388" w:rsidRDefault="00845D4C" w:rsidP="00845D4C">
      <w:pPr>
        <w:tabs>
          <w:tab w:val="left" w:pos="142"/>
          <w:tab w:val="left" w:pos="284"/>
          <w:tab w:val="left" w:pos="567"/>
        </w:tabs>
        <w:ind w:right="80" w:firstLine="567"/>
        <w:jc w:val="both"/>
        <w:rPr>
          <w:sz w:val="24"/>
          <w:szCs w:val="24"/>
        </w:rPr>
      </w:pPr>
      <w:r w:rsidRPr="00BD4388">
        <w:rPr>
          <w:sz w:val="24"/>
          <w:szCs w:val="24"/>
        </w:rPr>
        <w:lastRenderedPageBreak/>
        <w:t>В 201</w:t>
      </w:r>
      <w:r w:rsidR="00163393" w:rsidRPr="00BD4388">
        <w:rPr>
          <w:sz w:val="24"/>
          <w:szCs w:val="24"/>
        </w:rPr>
        <w:t>6</w:t>
      </w:r>
      <w:r w:rsidRPr="00BD4388">
        <w:rPr>
          <w:sz w:val="24"/>
          <w:szCs w:val="24"/>
        </w:rPr>
        <w:t xml:space="preserve"> году в утвержд</w:t>
      </w:r>
      <w:r w:rsidR="00EC6CE1" w:rsidRPr="00BD4388">
        <w:rPr>
          <w:sz w:val="24"/>
          <w:szCs w:val="24"/>
        </w:rPr>
        <w:t>е</w:t>
      </w:r>
      <w:r w:rsidRPr="00BD4388">
        <w:rPr>
          <w:sz w:val="24"/>
          <w:szCs w:val="24"/>
        </w:rPr>
        <w:t>нный бюджет изменени</w:t>
      </w:r>
      <w:r w:rsidR="00163393" w:rsidRPr="00BD4388">
        <w:rPr>
          <w:sz w:val="24"/>
          <w:szCs w:val="24"/>
        </w:rPr>
        <w:t>я</w:t>
      </w:r>
      <w:r w:rsidRPr="00BD4388">
        <w:rPr>
          <w:sz w:val="24"/>
          <w:szCs w:val="24"/>
        </w:rPr>
        <w:t xml:space="preserve"> и дополнени</w:t>
      </w:r>
      <w:r w:rsidR="00163393" w:rsidRPr="00BD4388">
        <w:rPr>
          <w:sz w:val="24"/>
          <w:szCs w:val="24"/>
        </w:rPr>
        <w:t xml:space="preserve">я вносились </w:t>
      </w:r>
      <w:r w:rsidR="001A4373">
        <w:rPr>
          <w:sz w:val="24"/>
          <w:szCs w:val="24"/>
        </w:rPr>
        <w:t>одиннадцать</w:t>
      </w:r>
      <w:r w:rsidR="00163393" w:rsidRPr="00BD4388">
        <w:rPr>
          <w:sz w:val="24"/>
          <w:szCs w:val="24"/>
        </w:rPr>
        <w:t xml:space="preserve"> раз.</w:t>
      </w:r>
    </w:p>
    <w:p w:rsidR="00845D4C" w:rsidRPr="00BD4388" w:rsidRDefault="00D346EF" w:rsidP="00845D4C">
      <w:pPr>
        <w:tabs>
          <w:tab w:val="left" w:pos="142"/>
          <w:tab w:val="left" w:pos="284"/>
          <w:tab w:val="left" w:pos="567"/>
        </w:tabs>
        <w:ind w:right="80" w:firstLine="567"/>
        <w:jc w:val="both"/>
        <w:rPr>
          <w:sz w:val="24"/>
          <w:szCs w:val="24"/>
        </w:rPr>
      </w:pPr>
      <w:r w:rsidRPr="00BD4388">
        <w:rPr>
          <w:sz w:val="24"/>
          <w:szCs w:val="24"/>
        </w:rPr>
        <w:t xml:space="preserve">Решением Думы </w:t>
      </w:r>
      <w:r w:rsidR="00A814DD">
        <w:rPr>
          <w:sz w:val="24"/>
          <w:szCs w:val="24"/>
        </w:rPr>
        <w:t>Дальне-Закорского сельского поселения</w:t>
      </w:r>
      <w:r w:rsidR="001A4373">
        <w:rPr>
          <w:sz w:val="24"/>
          <w:szCs w:val="24"/>
        </w:rPr>
        <w:t xml:space="preserve"> от 28</w:t>
      </w:r>
      <w:r w:rsidRPr="00BD4388">
        <w:rPr>
          <w:sz w:val="24"/>
          <w:szCs w:val="24"/>
        </w:rPr>
        <w:t>.12.201</w:t>
      </w:r>
      <w:r w:rsidR="00163393" w:rsidRPr="00BD4388">
        <w:rPr>
          <w:sz w:val="24"/>
          <w:szCs w:val="24"/>
        </w:rPr>
        <w:t>6</w:t>
      </w:r>
      <w:r w:rsidRPr="00BD4388">
        <w:rPr>
          <w:sz w:val="24"/>
          <w:szCs w:val="24"/>
        </w:rPr>
        <w:t xml:space="preserve"> № </w:t>
      </w:r>
      <w:r w:rsidR="001A4373">
        <w:rPr>
          <w:sz w:val="24"/>
          <w:szCs w:val="24"/>
        </w:rPr>
        <w:t>176</w:t>
      </w:r>
      <w:r w:rsidRPr="00BD4388">
        <w:rPr>
          <w:sz w:val="24"/>
          <w:szCs w:val="24"/>
        </w:rPr>
        <w:t xml:space="preserve"> «О внесении изменений в решение Думы </w:t>
      </w:r>
      <w:r w:rsidR="001A4373">
        <w:rPr>
          <w:sz w:val="24"/>
          <w:szCs w:val="24"/>
        </w:rPr>
        <w:t>Дальне-Закорского сельского поселения</w:t>
      </w:r>
      <w:r w:rsidRPr="00BD4388">
        <w:rPr>
          <w:sz w:val="24"/>
          <w:szCs w:val="24"/>
        </w:rPr>
        <w:t xml:space="preserve"> от 2</w:t>
      </w:r>
      <w:r w:rsidR="001A4373">
        <w:rPr>
          <w:sz w:val="24"/>
          <w:szCs w:val="24"/>
        </w:rPr>
        <w:t>8</w:t>
      </w:r>
      <w:r w:rsidRPr="00BD4388">
        <w:rPr>
          <w:sz w:val="24"/>
          <w:szCs w:val="24"/>
        </w:rPr>
        <w:t>.12.201</w:t>
      </w:r>
      <w:r w:rsidR="00163393" w:rsidRPr="00BD4388">
        <w:rPr>
          <w:sz w:val="24"/>
          <w:szCs w:val="24"/>
        </w:rPr>
        <w:t>5</w:t>
      </w:r>
      <w:r w:rsidRPr="00BD4388">
        <w:rPr>
          <w:sz w:val="24"/>
          <w:szCs w:val="24"/>
        </w:rPr>
        <w:t xml:space="preserve"> № </w:t>
      </w:r>
      <w:r w:rsidR="001A4373">
        <w:rPr>
          <w:sz w:val="24"/>
          <w:szCs w:val="24"/>
        </w:rPr>
        <w:t>143</w:t>
      </w:r>
      <w:r w:rsidRPr="00BD4388">
        <w:rPr>
          <w:sz w:val="24"/>
          <w:szCs w:val="24"/>
        </w:rPr>
        <w:t xml:space="preserve"> «О бюджете </w:t>
      </w:r>
      <w:r w:rsidR="00A814DD">
        <w:rPr>
          <w:sz w:val="24"/>
          <w:szCs w:val="24"/>
        </w:rPr>
        <w:t>Дальне-Закорского сельского поселения</w:t>
      </w:r>
      <w:r w:rsidRPr="00BD4388">
        <w:rPr>
          <w:sz w:val="24"/>
          <w:szCs w:val="24"/>
        </w:rPr>
        <w:t xml:space="preserve"> на 201</w:t>
      </w:r>
      <w:r w:rsidR="00163393" w:rsidRPr="00BD4388">
        <w:rPr>
          <w:sz w:val="24"/>
          <w:szCs w:val="24"/>
        </w:rPr>
        <w:t>6</w:t>
      </w:r>
      <w:r w:rsidRPr="00BD4388">
        <w:rPr>
          <w:sz w:val="24"/>
          <w:szCs w:val="24"/>
        </w:rPr>
        <w:t xml:space="preserve"> год» были увеличены:</w:t>
      </w:r>
    </w:p>
    <w:p w:rsidR="00B73EBA" w:rsidRPr="00BD4388" w:rsidRDefault="00B73EBA" w:rsidP="00B73EBA">
      <w:pPr>
        <w:tabs>
          <w:tab w:val="left" w:pos="0"/>
          <w:tab w:val="left" w:pos="142"/>
          <w:tab w:val="left" w:pos="284"/>
        </w:tabs>
        <w:ind w:right="80" w:firstLine="567"/>
        <w:jc w:val="both"/>
        <w:rPr>
          <w:sz w:val="24"/>
          <w:szCs w:val="24"/>
        </w:rPr>
      </w:pPr>
      <w:r w:rsidRPr="00BD4388">
        <w:rPr>
          <w:sz w:val="24"/>
          <w:szCs w:val="24"/>
        </w:rPr>
        <w:t xml:space="preserve">- доходы на </w:t>
      </w:r>
      <w:r w:rsidR="00D84C56">
        <w:rPr>
          <w:sz w:val="24"/>
          <w:szCs w:val="24"/>
        </w:rPr>
        <w:t>1654,6</w:t>
      </w:r>
      <w:r w:rsidR="00153260" w:rsidRPr="00BD4388">
        <w:rPr>
          <w:sz w:val="24"/>
          <w:szCs w:val="24"/>
        </w:rPr>
        <w:t>,0</w:t>
      </w:r>
      <w:r w:rsidRPr="00BD4388">
        <w:rPr>
          <w:sz w:val="24"/>
          <w:szCs w:val="24"/>
        </w:rPr>
        <w:t xml:space="preserve"> тыс. рублей </w:t>
      </w:r>
      <w:r w:rsidR="00DA5CAE" w:rsidRPr="00BD4388">
        <w:rPr>
          <w:sz w:val="24"/>
          <w:szCs w:val="24"/>
        </w:rPr>
        <w:t xml:space="preserve">к первоначальному бюджету </w:t>
      </w:r>
      <w:r w:rsidRPr="00BD4388">
        <w:rPr>
          <w:sz w:val="24"/>
          <w:szCs w:val="24"/>
        </w:rPr>
        <w:t>(утверждены в объ</w:t>
      </w:r>
      <w:r w:rsidR="003A1A77" w:rsidRPr="00BD4388">
        <w:rPr>
          <w:sz w:val="24"/>
          <w:szCs w:val="24"/>
        </w:rPr>
        <w:t>е</w:t>
      </w:r>
      <w:r w:rsidRPr="00BD4388">
        <w:rPr>
          <w:sz w:val="24"/>
          <w:szCs w:val="24"/>
        </w:rPr>
        <w:t xml:space="preserve">ме </w:t>
      </w:r>
      <w:r w:rsidR="00D84C56">
        <w:rPr>
          <w:sz w:val="24"/>
          <w:szCs w:val="24"/>
        </w:rPr>
        <w:t>5665,4</w:t>
      </w:r>
      <w:r w:rsidRPr="00BD4388">
        <w:rPr>
          <w:sz w:val="24"/>
          <w:szCs w:val="24"/>
        </w:rPr>
        <w:t xml:space="preserve"> тыс. рублей);</w:t>
      </w:r>
    </w:p>
    <w:p w:rsidR="00B73EBA" w:rsidRPr="00BD4388" w:rsidRDefault="00B73EBA" w:rsidP="00B73EBA">
      <w:pPr>
        <w:tabs>
          <w:tab w:val="left" w:pos="142"/>
          <w:tab w:val="left" w:pos="284"/>
          <w:tab w:val="left" w:pos="567"/>
        </w:tabs>
        <w:ind w:right="80" w:firstLine="567"/>
        <w:jc w:val="both"/>
        <w:rPr>
          <w:sz w:val="24"/>
          <w:szCs w:val="24"/>
        </w:rPr>
      </w:pPr>
      <w:r w:rsidRPr="00BD4388">
        <w:rPr>
          <w:sz w:val="24"/>
          <w:szCs w:val="24"/>
        </w:rPr>
        <w:t xml:space="preserve">- расходы на </w:t>
      </w:r>
      <w:r w:rsidR="00D84C56">
        <w:rPr>
          <w:sz w:val="24"/>
          <w:szCs w:val="24"/>
        </w:rPr>
        <w:t>1954,8</w:t>
      </w:r>
      <w:r w:rsidRPr="00BD4388">
        <w:rPr>
          <w:sz w:val="24"/>
          <w:szCs w:val="24"/>
        </w:rPr>
        <w:t xml:space="preserve"> тыс. рублей</w:t>
      </w:r>
      <w:r w:rsidR="000D55AE" w:rsidRPr="00BD4388">
        <w:rPr>
          <w:sz w:val="24"/>
          <w:szCs w:val="24"/>
        </w:rPr>
        <w:t xml:space="preserve"> к первоначальному бюджету</w:t>
      </w:r>
      <w:r w:rsidRPr="00BD4388">
        <w:rPr>
          <w:sz w:val="24"/>
          <w:szCs w:val="24"/>
        </w:rPr>
        <w:t xml:space="preserve"> (утверждены в объ</w:t>
      </w:r>
      <w:r w:rsidR="003A1A77" w:rsidRPr="00BD4388">
        <w:rPr>
          <w:sz w:val="24"/>
          <w:szCs w:val="24"/>
        </w:rPr>
        <w:t>е</w:t>
      </w:r>
      <w:r w:rsidRPr="00BD4388">
        <w:rPr>
          <w:sz w:val="24"/>
          <w:szCs w:val="24"/>
        </w:rPr>
        <w:t xml:space="preserve">ме </w:t>
      </w:r>
      <w:r w:rsidR="00D84C56">
        <w:rPr>
          <w:sz w:val="24"/>
          <w:szCs w:val="24"/>
        </w:rPr>
        <w:t>6003,8</w:t>
      </w:r>
      <w:r w:rsidRPr="00BD4388">
        <w:rPr>
          <w:sz w:val="24"/>
          <w:szCs w:val="24"/>
        </w:rPr>
        <w:t xml:space="preserve"> тыс. рублей).</w:t>
      </w:r>
    </w:p>
    <w:p w:rsidR="00845D4C" w:rsidRPr="00BD4388" w:rsidRDefault="00845D4C" w:rsidP="00845D4C">
      <w:pPr>
        <w:ind w:firstLine="567"/>
        <w:jc w:val="both"/>
        <w:rPr>
          <w:b/>
          <w:sz w:val="24"/>
          <w:szCs w:val="24"/>
        </w:rPr>
      </w:pPr>
    </w:p>
    <w:p w:rsidR="00F3171F" w:rsidRPr="00BD4388" w:rsidRDefault="00845D4C" w:rsidP="00F3171F">
      <w:pPr>
        <w:ind w:firstLine="567"/>
        <w:jc w:val="both"/>
        <w:rPr>
          <w:sz w:val="24"/>
          <w:szCs w:val="24"/>
        </w:rPr>
      </w:pPr>
      <w:r w:rsidRPr="00BD4388">
        <w:rPr>
          <w:sz w:val="24"/>
          <w:szCs w:val="24"/>
        </w:rPr>
        <w:t xml:space="preserve">Динамика основных характеристик исполнения бюджета </w:t>
      </w:r>
      <w:r w:rsidR="00A814DD">
        <w:rPr>
          <w:sz w:val="24"/>
          <w:szCs w:val="24"/>
        </w:rPr>
        <w:t>Дальне-Закорского сельского поселения</w:t>
      </w:r>
      <w:r w:rsidR="00FE4C46">
        <w:rPr>
          <w:sz w:val="24"/>
          <w:szCs w:val="24"/>
        </w:rPr>
        <w:t xml:space="preserve"> </w:t>
      </w:r>
      <w:r w:rsidRPr="00BD4388">
        <w:rPr>
          <w:sz w:val="24"/>
          <w:szCs w:val="24"/>
        </w:rPr>
        <w:t>за 201</w:t>
      </w:r>
      <w:r w:rsidR="00C13E2E" w:rsidRPr="00BD4388">
        <w:rPr>
          <w:sz w:val="24"/>
          <w:szCs w:val="24"/>
        </w:rPr>
        <w:t>3</w:t>
      </w:r>
      <w:r w:rsidRPr="00BD4388">
        <w:rPr>
          <w:sz w:val="24"/>
          <w:szCs w:val="24"/>
        </w:rPr>
        <w:t xml:space="preserve"> - 201</w:t>
      </w:r>
      <w:r w:rsidR="00C13E2E" w:rsidRPr="00BD4388">
        <w:rPr>
          <w:sz w:val="24"/>
          <w:szCs w:val="24"/>
        </w:rPr>
        <w:t>6</w:t>
      </w:r>
      <w:r w:rsidRPr="00BD4388">
        <w:rPr>
          <w:sz w:val="24"/>
          <w:szCs w:val="24"/>
        </w:rPr>
        <w:t xml:space="preserve"> годы представлена в </w:t>
      </w:r>
      <w:r w:rsidR="00C13E2E" w:rsidRPr="00BD4388">
        <w:rPr>
          <w:sz w:val="24"/>
          <w:szCs w:val="24"/>
        </w:rPr>
        <w:t xml:space="preserve">следующей </w:t>
      </w:r>
      <w:r w:rsidRPr="00BD4388">
        <w:rPr>
          <w:sz w:val="24"/>
          <w:szCs w:val="24"/>
        </w:rPr>
        <w:t>таблице (</w:t>
      </w:r>
      <w:r w:rsidR="00C13E2E" w:rsidRPr="00BD4388">
        <w:rPr>
          <w:sz w:val="24"/>
          <w:szCs w:val="24"/>
        </w:rPr>
        <w:t xml:space="preserve">в </w:t>
      </w:r>
      <w:r w:rsidRPr="00BD4388">
        <w:rPr>
          <w:sz w:val="24"/>
          <w:szCs w:val="24"/>
        </w:rPr>
        <w:t>тыс. руб.)</w:t>
      </w:r>
    </w:p>
    <w:p w:rsidR="00C13E2E" w:rsidRPr="00BD4388" w:rsidRDefault="00C13E2E" w:rsidP="00F3171F">
      <w:pPr>
        <w:ind w:firstLine="567"/>
        <w:jc w:val="both"/>
        <w:rPr>
          <w:sz w:val="24"/>
          <w:szCs w:val="24"/>
        </w:rPr>
      </w:pPr>
    </w:p>
    <w:tbl>
      <w:tblPr>
        <w:tblW w:w="10200" w:type="dxa"/>
        <w:tblLayout w:type="fixed"/>
        <w:tblLook w:val="04A0"/>
      </w:tblPr>
      <w:tblGrid>
        <w:gridCol w:w="1445"/>
        <w:gridCol w:w="1290"/>
        <w:gridCol w:w="1273"/>
        <w:gridCol w:w="1248"/>
        <w:gridCol w:w="1206"/>
        <w:gridCol w:w="25"/>
        <w:gridCol w:w="1269"/>
        <w:gridCol w:w="1244"/>
        <w:gridCol w:w="1200"/>
      </w:tblGrid>
      <w:tr w:rsidR="00C13E2E" w:rsidRPr="00BD4388" w:rsidTr="00BD4388">
        <w:trPr>
          <w:trHeight w:val="480"/>
        </w:trPr>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Показатели</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2013 год</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2014 год</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2015 год</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C13E2E" w:rsidRPr="009B5979" w:rsidRDefault="00C13E2E" w:rsidP="00BD4388">
            <w:pPr>
              <w:jc w:val="center"/>
              <w:rPr>
                <w:bCs/>
                <w:color w:val="000000"/>
              </w:rPr>
            </w:pPr>
            <w:r w:rsidRPr="009B5979">
              <w:rPr>
                <w:bCs/>
                <w:color w:val="000000"/>
              </w:rPr>
              <w:t>2016 год</w:t>
            </w:r>
          </w:p>
        </w:tc>
        <w:tc>
          <w:tcPr>
            <w:tcW w:w="3713" w:type="dxa"/>
            <w:gridSpan w:val="3"/>
            <w:tcBorders>
              <w:top w:val="single" w:sz="4" w:space="0" w:color="auto"/>
              <w:left w:val="nil"/>
              <w:bottom w:val="single" w:sz="4" w:space="0" w:color="auto"/>
              <w:right w:val="single" w:sz="4" w:space="0" w:color="auto"/>
            </w:tcBorders>
            <w:shd w:val="clear" w:color="auto" w:fill="auto"/>
            <w:vAlign w:val="center"/>
          </w:tcPr>
          <w:p w:rsidR="00C13E2E" w:rsidRPr="009B5979" w:rsidRDefault="00C13E2E" w:rsidP="00BD4388">
            <w:pPr>
              <w:jc w:val="center"/>
              <w:rPr>
                <w:bCs/>
                <w:color w:val="000000"/>
              </w:rPr>
            </w:pPr>
            <w:r w:rsidRPr="009B5979">
              <w:rPr>
                <w:bCs/>
                <w:color w:val="000000"/>
              </w:rPr>
              <w:t>Темп роста (снижения), %</w:t>
            </w:r>
          </w:p>
        </w:tc>
      </w:tr>
      <w:tr w:rsidR="00C13E2E" w:rsidRPr="00BD4388" w:rsidTr="00BD4388">
        <w:trPr>
          <w:trHeight w:val="481"/>
        </w:trPr>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p>
        </w:tc>
        <w:tc>
          <w:tcPr>
            <w:tcW w:w="5017" w:type="dxa"/>
            <w:gridSpan w:val="4"/>
            <w:tcBorders>
              <w:top w:val="nil"/>
              <w:left w:val="single" w:sz="4" w:space="0" w:color="auto"/>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Исполнено</w:t>
            </w:r>
          </w:p>
        </w:tc>
        <w:tc>
          <w:tcPr>
            <w:tcW w:w="1294" w:type="dxa"/>
            <w:gridSpan w:val="2"/>
            <w:tcBorders>
              <w:top w:val="nil"/>
              <w:left w:val="single" w:sz="4" w:space="0" w:color="auto"/>
              <w:bottom w:val="single" w:sz="4" w:space="0" w:color="000000"/>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2016 / 2013</w:t>
            </w:r>
          </w:p>
        </w:tc>
        <w:tc>
          <w:tcPr>
            <w:tcW w:w="1244" w:type="dxa"/>
            <w:tcBorders>
              <w:top w:val="nil"/>
              <w:left w:val="single" w:sz="4" w:space="0" w:color="auto"/>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2016 / 2014</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13E2E" w:rsidRPr="009B5979" w:rsidRDefault="00C13E2E" w:rsidP="00BD4388">
            <w:pPr>
              <w:jc w:val="center"/>
              <w:rPr>
                <w:bCs/>
                <w:color w:val="000000"/>
              </w:rPr>
            </w:pPr>
            <w:r w:rsidRPr="009B5979">
              <w:rPr>
                <w:bCs/>
                <w:color w:val="000000"/>
              </w:rPr>
              <w:t>2016 / 2015</w:t>
            </w:r>
          </w:p>
        </w:tc>
      </w:tr>
      <w:tr w:rsidR="00C13E2E" w:rsidRPr="00BD4388" w:rsidTr="00C13E2E">
        <w:trPr>
          <w:trHeight w:val="288"/>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C13E2E" w:rsidRPr="00BD4388" w:rsidRDefault="00C13E2E" w:rsidP="00F3171F">
            <w:pPr>
              <w:jc w:val="center"/>
              <w:rPr>
                <w:color w:val="000000"/>
              </w:rPr>
            </w:pPr>
            <w:r w:rsidRPr="00BD4388">
              <w:rPr>
                <w:color w:val="000000"/>
              </w:rPr>
              <w:t>Доходы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5105,7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5877,7</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5875,2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C13E2E" w:rsidRPr="00BD4388" w:rsidRDefault="009B5979" w:rsidP="00191588">
            <w:pPr>
              <w:jc w:val="center"/>
              <w:rPr>
                <w:color w:val="000000"/>
                <w:sz w:val="22"/>
                <w:szCs w:val="22"/>
              </w:rPr>
            </w:pPr>
            <w:r>
              <w:rPr>
                <w:color w:val="000000"/>
                <w:sz w:val="22"/>
                <w:szCs w:val="22"/>
              </w:rPr>
              <w:t>5679,3</w:t>
            </w:r>
          </w:p>
        </w:tc>
        <w:tc>
          <w:tcPr>
            <w:tcW w:w="1294" w:type="dxa"/>
            <w:gridSpan w:val="2"/>
            <w:tcBorders>
              <w:top w:val="nil"/>
              <w:left w:val="nil"/>
              <w:bottom w:val="single" w:sz="4" w:space="0" w:color="auto"/>
              <w:right w:val="single" w:sz="4" w:space="0" w:color="auto"/>
            </w:tcBorders>
            <w:shd w:val="clear" w:color="auto" w:fill="auto"/>
            <w:vAlign w:val="center"/>
            <w:hideMark/>
          </w:tcPr>
          <w:p w:rsidR="00C13E2E" w:rsidRPr="00BD4388" w:rsidRDefault="005E717F" w:rsidP="00191588">
            <w:pPr>
              <w:jc w:val="center"/>
              <w:rPr>
                <w:color w:val="000000"/>
                <w:sz w:val="22"/>
                <w:szCs w:val="22"/>
              </w:rPr>
            </w:pPr>
            <w:r>
              <w:rPr>
                <w:color w:val="000000"/>
                <w:sz w:val="22"/>
                <w:szCs w:val="22"/>
              </w:rPr>
              <w:t>111,2</w:t>
            </w:r>
          </w:p>
        </w:tc>
        <w:tc>
          <w:tcPr>
            <w:tcW w:w="1244" w:type="dxa"/>
            <w:tcBorders>
              <w:top w:val="nil"/>
              <w:left w:val="nil"/>
              <w:bottom w:val="single" w:sz="4" w:space="0" w:color="auto"/>
              <w:right w:val="single" w:sz="4" w:space="0" w:color="auto"/>
            </w:tcBorders>
            <w:shd w:val="clear" w:color="auto" w:fill="auto"/>
            <w:vAlign w:val="center"/>
            <w:hideMark/>
          </w:tcPr>
          <w:p w:rsidR="00C13E2E" w:rsidRPr="00BD4388" w:rsidRDefault="005E717F" w:rsidP="00191588">
            <w:pPr>
              <w:jc w:val="center"/>
              <w:rPr>
                <w:color w:val="000000"/>
                <w:sz w:val="22"/>
                <w:szCs w:val="22"/>
              </w:rPr>
            </w:pPr>
            <w:r>
              <w:rPr>
                <w:color w:val="000000"/>
                <w:sz w:val="22"/>
                <w:szCs w:val="22"/>
              </w:rPr>
              <w:t>96,6</w:t>
            </w:r>
          </w:p>
        </w:tc>
        <w:tc>
          <w:tcPr>
            <w:tcW w:w="1200" w:type="dxa"/>
            <w:tcBorders>
              <w:top w:val="nil"/>
              <w:left w:val="nil"/>
              <w:bottom w:val="single" w:sz="4" w:space="0" w:color="auto"/>
              <w:right w:val="single" w:sz="4" w:space="0" w:color="auto"/>
            </w:tcBorders>
            <w:shd w:val="clear" w:color="auto" w:fill="auto"/>
            <w:vAlign w:val="center"/>
            <w:hideMark/>
          </w:tcPr>
          <w:p w:rsidR="00C13E2E" w:rsidRPr="00BD4388" w:rsidRDefault="005E717F" w:rsidP="00B46D33">
            <w:pPr>
              <w:jc w:val="center"/>
              <w:rPr>
                <w:color w:val="000000"/>
                <w:sz w:val="22"/>
                <w:szCs w:val="22"/>
              </w:rPr>
            </w:pPr>
            <w:r>
              <w:rPr>
                <w:color w:val="000000"/>
                <w:sz w:val="22"/>
                <w:szCs w:val="22"/>
              </w:rPr>
              <w:t>96,7</w:t>
            </w:r>
          </w:p>
        </w:tc>
      </w:tr>
      <w:tr w:rsidR="00C13E2E" w:rsidRPr="00BD4388" w:rsidTr="00191588">
        <w:trPr>
          <w:trHeight w:val="288"/>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C13E2E" w:rsidRPr="00BD4388" w:rsidRDefault="00C13E2E" w:rsidP="00F3171F">
            <w:pPr>
              <w:jc w:val="center"/>
              <w:rPr>
                <w:color w:val="000000"/>
              </w:rPr>
            </w:pPr>
            <w:r w:rsidRPr="00BD4388">
              <w:rPr>
                <w:color w:val="000000"/>
              </w:rPr>
              <w:t>Расходы</w:t>
            </w:r>
          </w:p>
        </w:tc>
        <w:tc>
          <w:tcPr>
            <w:tcW w:w="1290"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5194,1</w:t>
            </w:r>
          </w:p>
        </w:tc>
        <w:tc>
          <w:tcPr>
            <w:tcW w:w="1273"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5791,1</w:t>
            </w:r>
          </w:p>
        </w:tc>
        <w:tc>
          <w:tcPr>
            <w:tcW w:w="1248"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5654,4</w:t>
            </w:r>
          </w:p>
        </w:tc>
        <w:tc>
          <w:tcPr>
            <w:tcW w:w="1206"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191588">
            <w:pPr>
              <w:jc w:val="center"/>
              <w:rPr>
                <w:color w:val="000000"/>
                <w:sz w:val="22"/>
                <w:szCs w:val="22"/>
              </w:rPr>
            </w:pPr>
            <w:r>
              <w:rPr>
                <w:color w:val="000000"/>
                <w:sz w:val="22"/>
                <w:szCs w:val="22"/>
              </w:rPr>
              <w:t>5792,3</w:t>
            </w:r>
          </w:p>
        </w:tc>
        <w:tc>
          <w:tcPr>
            <w:tcW w:w="1294" w:type="dxa"/>
            <w:gridSpan w:val="2"/>
            <w:tcBorders>
              <w:top w:val="nil"/>
              <w:left w:val="nil"/>
              <w:bottom w:val="single" w:sz="4" w:space="0" w:color="auto"/>
              <w:right w:val="single" w:sz="4" w:space="0" w:color="auto"/>
            </w:tcBorders>
            <w:shd w:val="clear" w:color="auto" w:fill="auto"/>
            <w:vAlign w:val="center"/>
            <w:hideMark/>
          </w:tcPr>
          <w:p w:rsidR="00C13E2E" w:rsidRPr="00BD4388" w:rsidRDefault="005E717F" w:rsidP="00191588">
            <w:pPr>
              <w:jc w:val="center"/>
              <w:rPr>
                <w:color w:val="000000"/>
                <w:sz w:val="22"/>
                <w:szCs w:val="22"/>
              </w:rPr>
            </w:pPr>
            <w:r>
              <w:rPr>
                <w:color w:val="000000"/>
                <w:sz w:val="22"/>
                <w:szCs w:val="22"/>
              </w:rPr>
              <w:t>111,5</w:t>
            </w:r>
          </w:p>
        </w:tc>
        <w:tc>
          <w:tcPr>
            <w:tcW w:w="1244" w:type="dxa"/>
            <w:tcBorders>
              <w:top w:val="nil"/>
              <w:left w:val="nil"/>
              <w:bottom w:val="single" w:sz="4" w:space="0" w:color="auto"/>
              <w:right w:val="single" w:sz="4" w:space="0" w:color="auto"/>
            </w:tcBorders>
            <w:shd w:val="clear" w:color="auto" w:fill="auto"/>
            <w:vAlign w:val="center"/>
            <w:hideMark/>
          </w:tcPr>
          <w:p w:rsidR="00C13E2E" w:rsidRPr="00BD4388" w:rsidRDefault="005E717F" w:rsidP="006F4A2C">
            <w:pPr>
              <w:jc w:val="center"/>
              <w:rPr>
                <w:color w:val="000000"/>
                <w:sz w:val="22"/>
                <w:szCs w:val="22"/>
              </w:rPr>
            </w:pPr>
            <w:r>
              <w:rPr>
                <w:color w:val="000000"/>
                <w:sz w:val="22"/>
                <w:szCs w:val="22"/>
              </w:rPr>
              <w:t>100,</w:t>
            </w:r>
            <w:r w:rsidR="006F4A2C">
              <w:rPr>
                <w:color w:val="000000"/>
                <w:sz w:val="22"/>
                <w:szCs w:val="22"/>
              </w:rPr>
              <w:t>1</w:t>
            </w:r>
          </w:p>
        </w:tc>
        <w:tc>
          <w:tcPr>
            <w:tcW w:w="1200" w:type="dxa"/>
            <w:tcBorders>
              <w:top w:val="nil"/>
              <w:left w:val="nil"/>
              <w:bottom w:val="single" w:sz="4" w:space="0" w:color="auto"/>
              <w:right w:val="single" w:sz="4" w:space="0" w:color="auto"/>
            </w:tcBorders>
            <w:shd w:val="clear" w:color="auto" w:fill="auto"/>
            <w:vAlign w:val="center"/>
            <w:hideMark/>
          </w:tcPr>
          <w:p w:rsidR="00C13E2E" w:rsidRPr="00BD4388" w:rsidRDefault="005E717F" w:rsidP="00191588">
            <w:pPr>
              <w:jc w:val="center"/>
              <w:rPr>
                <w:color w:val="000000"/>
                <w:sz w:val="22"/>
                <w:szCs w:val="22"/>
              </w:rPr>
            </w:pPr>
            <w:r>
              <w:rPr>
                <w:color w:val="000000"/>
                <w:sz w:val="22"/>
                <w:szCs w:val="22"/>
              </w:rPr>
              <w:t>102,4</w:t>
            </w:r>
          </w:p>
        </w:tc>
      </w:tr>
      <w:tr w:rsidR="00C13E2E" w:rsidRPr="00BD4388" w:rsidTr="00191588">
        <w:trPr>
          <w:trHeight w:val="528"/>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C13E2E" w:rsidRPr="00BD4388" w:rsidRDefault="00C13E2E" w:rsidP="00F3171F">
            <w:pPr>
              <w:jc w:val="center"/>
              <w:rPr>
                <w:color w:val="000000"/>
              </w:rPr>
            </w:pPr>
            <w:r w:rsidRPr="00BD4388">
              <w:rPr>
                <w:color w:val="000000"/>
              </w:rPr>
              <w:t>Дефицит(-)/ профицит(+)</w:t>
            </w:r>
          </w:p>
        </w:tc>
        <w:tc>
          <w:tcPr>
            <w:tcW w:w="1290"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-88,4</w:t>
            </w:r>
          </w:p>
        </w:tc>
        <w:tc>
          <w:tcPr>
            <w:tcW w:w="1273"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+86,6</w:t>
            </w:r>
          </w:p>
        </w:tc>
        <w:tc>
          <w:tcPr>
            <w:tcW w:w="1248"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CB0180">
            <w:pPr>
              <w:jc w:val="center"/>
              <w:rPr>
                <w:color w:val="000000"/>
                <w:sz w:val="22"/>
                <w:szCs w:val="22"/>
              </w:rPr>
            </w:pPr>
            <w:r>
              <w:rPr>
                <w:color w:val="000000"/>
                <w:sz w:val="22"/>
                <w:szCs w:val="22"/>
              </w:rPr>
              <w:t>+220,8</w:t>
            </w:r>
          </w:p>
        </w:tc>
        <w:tc>
          <w:tcPr>
            <w:tcW w:w="1206" w:type="dxa"/>
            <w:tcBorders>
              <w:top w:val="nil"/>
              <w:left w:val="nil"/>
              <w:bottom w:val="single" w:sz="4" w:space="0" w:color="auto"/>
              <w:right w:val="single" w:sz="4" w:space="0" w:color="auto"/>
            </w:tcBorders>
            <w:shd w:val="clear" w:color="auto" w:fill="auto"/>
            <w:vAlign w:val="center"/>
            <w:hideMark/>
          </w:tcPr>
          <w:p w:rsidR="00C13E2E" w:rsidRPr="00BD4388" w:rsidRDefault="009B5979" w:rsidP="00191588">
            <w:pPr>
              <w:jc w:val="center"/>
              <w:rPr>
                <w:color w:val="000000"/>
                <w:sz w:val="22"/>
                <w:szCs w:val="22"/>
              </w:rPr>
            </w:pPr>
            <w:r>
              <w:rPr>
                <w:color w:val="000000"/>
                <w:sz w:val="22"/>
                <w:szCs w:val="22"/>
              </w:rPr>
              <w:t>-113,0</w:t>
            </w:r>
          </w:p>
        </w:tc>
        <w:tc>
          <w:tcPr>
            <w:tcW w:w="1294" w:type="dxa"/>
            <w:gridSpan w:val="2"/>
            <w:tcBorders>
              <w:top w:val="nil"/>
              <w:left w:val="nil"/>
              <w:bottom w:val="single" w:sz="4" w:space="0" w:color="auto"/>
              <w:right w:val="single" w:sz="4" w:space="0" w:color="auto"/>
            </w:tcBorders>
            <w:shd w:val="clear" w:color="auto" w:fill="auto"/>
            <w:vAlign w:val="center"/>
            <w:hideMark/>
          </w:tcPr>
          <w:p w:rsidR="00C13E2E" w:rsidRPr="00BD4388" w:rsidRDefault="00C13E2E" w:rsidP="00191588">
            <w:pPr>
              <w:jc w:val="center"/>
              <w:rPr>
                <w:color w:val="000000"/>
                <w:sz w:val="22"/>
                <w:szCs w:val="22"/>
              </w:rPr>
            </w:pPr>
            <w:r w:rsidRPr="00BD4388">
              <w:rPr>
                <w:color w:val="000000"/>
                <w:sz w:val="22"/>
                <w:szCs w:val="22"/>
              </w:rPr>
              <w:t>х</w:t>
            </w:r>
          </w:p>
        </w:tc>
        <w:tc>
          <w:tcPr>
            <w:tcW w:w="1244" w:type="dxa"/>
            <w:tcBorders>
              <w:top w:val="nil"/>
              <w:left w:val="nil"/>
              <w:bottom w:val="single" w:sz="4" w:space="0" w:color="auto"/>
              <w:right w:val="single" w:sz="4" w:space="0" w:color="auto"/>
            </w:tcBorders>
            <w:shd w:val="clear" w:color="auto" w:fill="auto"/>
            <w:vAlign w:val="center"/>
            <w:hideMark/>
          </w:tcPr>
          <w:p w:rsidR="00C13E2E" w:rsidRPr="00BD4388" w:rsidRDefault="00C13E2E" w:rsidP="00191588">
            <w:pPr>
              <w:jc w:val="center"/>
              <w:rPr>
                <w:color w:val="000000"/>
                <w:sz w:val="22"/>
                <w:szCs w:val="22"/>
              </w:rPr>
            </w:pPr>
            <w:r w:rsidRPr="00BD4388">
              <w:rPr>
                <w:color w:val="000000"/>
                <w:sz w:val="22"/>
                <w:szCs w:val="22"/>
              </w:rPr>
              <w:t>х</w:t>
            </w:r>
          </w:p>
        </w:tc>
        <w:tc>
          <w:tcPr>
            <w:tcW w:w="1200" w:type="dxa"/>
            <w:tcBorders>
              <w:top w:val="nil"/>
              <w:left w:val="nil"/>
              <w:bottom w:val="single" w:sz="4" w:space="0" w:color="auto"/>
              <w:right w:val="single" w:sz="4" w:space="0" w:color="auto"/>
            </w:tcBorders>
            <w:shd w:val="clear" w:color="auto" w:fill="auto"/>
            <w:vAlign w:val="center"/>
            <w:hideMark/>
          </w:tcPr>
          <w:p w:rsidR="00C13E2E" w:rsidRPr="00BD4388" w:rsidRDefault="00C13E2E" w:rsidP="00191588">
            <w:pPr>
              <w:jc w:val="center"/>
              <w:rPr>
                <w:color w:val="000000"/>
                <w:sz w:val="22"/>
                <w:szCs w:val="22"/>
              </w:rPr>
            </w:pPr>
            <w:r w:rsidRPr="00BD4388">
              <w:rPr>
                <w:color w:val="000000"/>
                <w:sz w:val="22"/>
                <w:szCs w:val="22"/>
              </w:rPr>
              <w:t>х</w:t>
            </w:r>
          </w:p>
        </w:tc>
      </w:tr>
    </w:tbl>
    <w:p w:rsidR="00845D4C" w:rsidRPr="00BD4388" w:rsidRDefault="00845D4C" w:rsidP="00845D4C">
      <w:pPr>
        <w:pStyle w:val="af4"/>
        <w:spacing w:before="0" w:after="0"/>
        <w:ind w:firstLine="567"/>
        <w:jc w:val="both"/>
        <w:rPr>
          <w:color w:val="auto"/>
        </w:rPr>
      </w:pPr>
    </w:p>
    <w:p w:rsidR="00845D4C" w:rsidRPr="00BD4388" w:rsidRDefault="00AC3F11" w:rsidP="006E74A1">
      <w:pPr>
        <w:pStyle w:val="3"/>
        <w:tabs>
          <w:tab w:val="num" w:pos="567"/>
        </w:tabs>
        <w:spacing w:before="0" w:after="0"/>
        <w:ind w:left="0" w:firstLine="567"/>
        <w:jc w:val="both"/>
        <w:rPr>
          <w:rFonts w:ascii="Times New Roman" w:hAnsi="Times New Roman" w:cs="Times New Roman"/>
          <w:b w:val="0"/>
          <w:sz w:val="24"/>
          <w:szCs w:val="24"/>
        </w:rPr>
      </w:pPr>
      <w:r w:rsidRPr="00BD4388">
        <w:rPr>
          <w:rFonts w:ascii="Times New Roman" w:hAnsi="Times New Roman" w:cs="Times New Roman"/>
          <w:b w:val="0"/>
          <w:sz w:val="24"/>
          <w:szCs w:val="24"/>
        </w:rPr>
        <w:t xml:space="preserve">Исполнение бюджета </w:t>
      </w:r>
      <w:r w:rsidR="00AF7198">
        <w:rPr>
          <w:rFonts w:ascii="Times New Roman" w:hAnsi="Times New Roman" w:cs="Times New Roman"/>
          <w:b w:val="0"/>
          <w:sz w:val="24"/>
          <w:szCs w:val="24"/>
        </w:rPr>
        <w:t>Дальне-Закорского сельского поселения</w:t>
      </w:r>
      <w:r w:rsidRPr="00BD4388">
        <w:rPr>
          <w:rFonts w:ascii="Times New Roman" w:hAnsi="Times New Roman" w:cs="Times New Roman"/>
          <w:b w:val="0"/>
          <w:sz w:val="24"/>
          <w:szCs w:val="24"/>
        </w:rPr>
        <w:t xml:space="preserve"> в 2016 году по доходам составило </w:t>
      </w:r>
      <w:r w:rsidR="00AF7198">
        <w:rPr>
          <w:rFonts w:ascii="Times New Roman" w:hAnsi="Times New Roman" w:cs="Times New Roman"/>
          <w:b w:val="0"/>
          <w:sz w:val="24"/>
          <w:szCs w:val="24"/>
        </w:rPr>
        <w:t>5679,3</w:t>
      </w:r>
      <w:r w:rsidRPr="00BD4388">
        <w:rPr>
          <w:rFonts w:ascii="Times New Roman" w:hAnsi="Times New Roman" w:cs="Times New Roman"/>
          <w:b w:val="0"/>
          <w:sz w:val="24"/>
          <w:szCs w:val="24"/>
        </w:rPr>
        <w:t xml:space="preserve"> тыс. рублей, снижение </w:t>
      </w:r>
      <w:r w:rsidR="00845D4C" w:rsidRPr="00BD4388">
        <w:rPr>
          <w:rFonts w:ascii="Times New Roman" w:hAnsi="Times New Roman" w:cs="Times New Roman"/>
          <w:b w:val="0"/>
          <w:sz w:val="24"/>
          <w:szCs w:val="24"/>
        </w:rPr>
        <w:t>относительно 201</w:t>
      </w:r>
      <w:r w:rsidR="00310CE9" w:rsidRPr="00BD4388">
        <w:rPr>
          <w:rFonts w:ascii="Times New Roman" w:hAnsi="Times New Roman" w:cs="Times New Roman"/>
          <w:b w:val="0"/>
          <w:sz w:val="24"/>
          <w:szCs w:val="24"/>
        </w:rPr>
        <w:t>5</w:t>
      </w:r>
      <w:r w:rsidR="00845D4C" w:rsidRPr="00BD4388">
        <w:rPr>
          <w:rFonts w:ascii="Times New Roman" w:hAnsi="Times New Roman" w:cs="Times New Roman"/>
          <w:b w:val="0"/>
          <w:sz w:val="24"/>
          <w:szCs w:val="24"/>
        </w:rPr>
        <w:t xml:space="preserve"> года </w:t>
      </w:r>
      <w:r w:rsidRPr="00BD4388">
        <w:rPr>
          <w:rFonts w:ascii="Times New Roman" w:hAnsi="Times New Roman" w:cs="Times New Roman"/>
          <w:b w:val="0"/>
          <w:sz w:val="24"/>
          <w:szCs w:val="24"/>
        </w:rPr>
        <w:t xml:space="preserve">на </w:t>
      </w:r>
      <w:r w:rsidR="00AF7198">
        <w:rPr>
          <w:rFonts w:ascii="Times New Roman" w:hAnsi="Times New Roman" w:cs="Times New Roman"/>
          <w:b w:val="0"/>
          <w:sz w:val="24"/>
          <w:szCs w:val="24"/>
        </w:rPr>
        <w:t xml:space="preserve">195,9 тыс. рублей </w:t>
      </w:r>
      <w:r w:rsidRPr="00BD4388">
        <w:rPr>
          <w:rFonts w:ascii="Times New Roman" w:hAnsi="Times New Roman" w:cs="Times New Roman"/>
          <w:b w:val="0"/>
          <w:sz w:val="24"/>
          <w:szCs w:val="24"/>
        </w:rPr>
        <w:t>(</w:t>
      </w:r>
      <w:r w:rsidR="00EB5691" w:rsidRPr="00BD4388">
        <w:rPr>
          <w:rFonts w:ascii="Times New Roman" w:hAnsi="Times New Roman" w:cs="Times New Roman"/>
          <w:b w:val="0"/>
          <w:sz w:val="24"/>
          <w:szCs w:val="24"/>
        </w:rPr>
        <w:t xml:space="preserve">или </w:t>
      </w:r>
      <w:r w:rsidR="00845D4C" w:rsidRPr="00BD4388">
        <w:rPr>
          <w:rFonts w:ascii="Times New Roman" w:hAnsi="Times New Roman" w:cs="Times New Roman"/>
          <w:b w:val="0"/>
          <w:sz w:val="24"/>
          <w:szCs w:val="24"/>
        </w:rPr>
        <w:t xml:space="preserve">на </w:t>
      </w:r>
      <w:r w:rsidR="00AF7198">
        <w:rPr>
          <w:rFonts w:ascii="Times New Roman" w:hAnsi="Times New Roman" w:cs="Times New Roman"/>
          <w:b w:val="0"/>
          <w:sz w:val="24"/>
          <w:szCs w:val="24"/>
        </w:rPr>
        <w:t>3,3</w:t>
      </w:r>
      <w:r w:rsidR="00845D4C" w:rsidRPr="00BD4388">
        <w:rPr>
          <w:rFonts w:ascii="Times New Roman" w:hAnsi="Times New Roman" w:cs="Times New Roman"/>
          <w:b w:val="0"/>
          <w:sz w:val="24"/>
          <w:szCs w:val="24"/>
        </w:rPr>
        <w:t>%</w:t>
      </w:r>
      <w:r w:rsidRPr="00BD4388">
        <w:rPr>
          <w:rFonts w:ascii="Times New Roman" w:hAnsi="Times New Roman" w:cs="Times New Roman"/>
          <w:b w:val="0"/>
          <w:sz w:val="24"/>
          <w:szCs w:val="24"/>
        </w:rPr>
        <w:t>).</w:t>
      </w:r>
      <w:r w:rsidR="00FE4C46">
        <w:rPr>
          <w:rFonts w:ascii="Times New Roman" w:hAnsi="Times New Roman" w:cs="Times New Roman"/>
          <w:b w:val="0"/>
          <w:sz w:val="24"/>
          <w:szCs w:val="24"/>
        </w:rPr>
        <w:t xml:space="preserve"> </w:t>
      </w:r>
      <w:r w:rsidRPr="00BD4388">
        <w:rPr>
          <w:rFonts w:ascii="Times New Roman" w:hAnsi="Times New Roman" w:cs="Times New Roman"/>
          <w:b w:val="0"/>
          <w:sz w:val="24"/>
          <w:szCs w:val="24"/>
        </w:rPr>
        <w:t>О</w:t>
      </w:r>
      <w:r w:rsidR="00845D4C" w:rsidRPr="00BD4388">
        <w:rPr>
          <w:rFonts w:ascii="Times New Roman" w:hAnsi="Times New Roman" w:cs="Times New Roman"/>
          <w:b w:val="0"/>
          <w:sz w:val="24"/>
          <w:szCs w:val="24"/>
        </w:rPr>
        <w:t>тносительно 201</w:t>
      </w:r>
      <w:r w:rsidR="00310CE9" w:rsidRPr="00BD4388">
        <w:rPr>
          <w:rFonts w:ascii="Times New Roman" w:hAnsi="Times New Roman" w:cs="Times New Roman"/>
          <w:b w:val="0"/>
          <w:sz w:val="24"/>
          <w:szCs w:val="24"/>
        </w:rPr>
        <w:t>4</w:t>
      </w:r>
      <w:r w:rsidR="00845D4C" w:rsidRPr="00BD4388">
        <w:rPr>
          <w:rFonts w:ascii="Times New Roman" w:hAnsi="Times New Roman" w:cs="Times New Roman"/>
          <w:b w:val="0"/>
          <w:sz w:val="24"/>
          <w:szCs w:val="24"/>
        </w:rPr>
        <w:t xml:space="preserve"> года </w:t>
      </w:r>
      <w:r w:rsidR="00AF7198">
        <w:rPr>
          <w:rFonts w:ascii="Times New Roman" w:hAnsi="Times New Roman" w:cs="Times New Roman"/>
          <w:b w:val="0"/>
          <w:sz w:val="24"/>
          <w:szCs w:val="24"/>
        </w:rPr>
        <w:t>снижение</w:t>
      </w:r>
      <w:r w:rsidRPr="00BD4388">
        <w:rPr>
          <w:rFonts w:ascii="Times New Roman" w:hAnsi="Times New Roman" w:cs="Times New Roman"/>
          <w:b w:val="0"/>
          <w:sz w:val="24"/>
          <w:szCs w:val="24"/>
        </w:rPr>
        <w:t xml:space="preserve"> составил</w:t>
      </w:r>
      <w:r w:rsidR="00AF7198">
        <w:rPr>
          <w:rFonts w:ascii="Times New Roman" w:hAnsi="Times New Roman" w:cs="Times New Roman"/>
          <w:b w:val="0"/>
          <w:sz w:val="24"/>
          <w:szCs w:val="24"/>
        </w:rPr>
        <w:t>о</w:t>
      </w:r>
      <w:r w:rsidR="00FE4C46">
        <w:rPr>
          <w:rFonts w:ascii="Times New Roman" w:hAnsi="Times New Roman" w:cs="Times New Roman"/>
          <w:b w:val="0"/>
          <w:sz w:val="24"/>
          <w:szCs w:val="24"/>
        </w:rPr>
        <w:t xml:space="preserve"> </w:t>
      </w:r>
      <w:r w:rsidR="00AF7198">
        <w:rPr>
          <w:rFonts w:ascii="Times New Roman" w:hAnsi="Times New Roman" w:cs="Times New Roman"/>
          <w:b w:val="0"/>
          <w:sz w:val="24"/>
          <w:szCs w:val="24"/>
        </w:rPr>
        <w:t>198,4</w:t>
      </w:r>
      <w:r w:rsidRPr="00BD4388">
        <w:rPr>
          <w:rFonts w:ascii="Times New Roman" w:hAnsi="Times New Roman" w:cs="Times New Roman"/>
          <w:b w:val="0"/>
          <w:sz w:val="24"/>
          <w:szCs w:val="24"/>
        </w:rPr>
        <w:t xml:space="preserve"> тыс. рублей (или </w:t>
      </w:r>
      <w:r w:rsidR="00AF7198">
        <w:rPr>
          <w:rFonts w:ascii="Times New Roman" w:hAnsi="Times New Roman" w:cs="Times New Roman"/>
          <w:b w:val="0"/>
          <w:sz w:val="24"/>
          <w:szCs w:val="24"/>
        </w:rPr>
        <w:t>3,4</w:t>
      </w:r>
      <w:r w:rsidRPr="00BD4388">
        <w:rPr>
          <w:rFonts w:ascii="Times New Roman" w:hAnsi="Times New Roman" w:cs="Times New Roman"/>
          <w:b w:val="0"/>
          <w:sz w:val="24"/>
          <w:szCs w:val="24"/>
        </w:rPr>
        <w:t>%)</w:t>
      </w:r>
      <w:r w:rsidR="00EB5691" w:rsidRPr="00BD4388">
        <w:rPr>
          <w:rFonts w:ascii="Times New Roman" w:hAnsi="Times New Roman" w:cs="Times New Roman"/>
          <w:b w:val="0"/>
          <w:sz w:val="24"/>
          <w:szCs w:val="24"/>
        </w:rPr>
        <w:t>, относительно 201</w:t>
      </w:r>
      <w:r w:rsidR="00310CE9" w:rsidRPr="00BD4388">
        <w:rPr>
          <w:rFonts w:ascii="Times New Roman" w:hAnsi="Times New Roman" w:cs="Times New Roman"/>
          <w:b w:val="0"/>
          <w:sz w:val="24"/>
          <w:szCs w:val="24"/>
        </w:rPr>
        <w:t>3</w:t>
      </w:r>
      <w:r w:rsidR="00EB5691" w:rsidRPr="00BD4388">
        <w:rPr>
          <w:rFonts w:ascii="Times New Roman" w:hAnsi="Times New Roman" w:cs="Times New Roman"/>
          <w:b w:val="0"/>
          <w:sz w:val="24"/>
          <w:szCs w:val="24"/>
        </w:rPr>
        <w:t xml:space="preserve"> года</w:t>
      </w:r>
      <w:r w:rsidR="00AF7198">
        <w:rPr>
          <w:rFonts w:ascii="Times New Roman" w:hAnsi="Times New Roman" w:cs="Times New Roman"/>
          <w:b w:val="0"/>
          <w:sz w:val="24"/>
          <w:szCs w:val="24"/>
        </w:rPr>
        <w:t xml:space="preserve"> рост</w:t>
      </w:r>
      <w:r w:rsidR="00FE4C46">
        <w:rPr>
          <w:rFonts w:ascii="Times New Roman" w:hAnsi="Times New Roman" w:cs="Times New Roman"/>
          <w:b w:val="0"/>
          <w:sz w:val="24"/>
          <w:szCs w:val="24"/>
        </w:rPr>
        <w:t xml:space="preserve"> </w:t>
      </w:r>
      <w:r w:rsidRPr="00BD4388">
        <w:rPr>
          <w:rFonts w:ascii="Times New Roman" w:hAnsi="Times New Roman" w:cs="Times New Roman"/>
          <w:b w:val="0"/>
          <w:sz w:val="24"/>
          <w:szCs w:val="24"/>
        </w:rPr>
        <w:t>доход</w:t>
      </w:r>
      <w:r w:rsidR="00AF7198">
        <w:rPr>
          <w:rFonts w:ascii="Times New Roman" w:hAnsi="Times New Roman" w:cs="Times New Roman"/>
          <w:b w:val="0"/>
          <w:sz w:val="24"/>
          <w:szCs w:val="24"/>
        </w:rPr>
        <w:t>ов</w:t>
      </w:r>
      <w:r w:rsidR="00764EF9" w:rsidRPr="00BD4388">
        <w:rPr>
          <w:rFonts w:ascii="Times New Roman" w:hAnsi="Times New Roman" w:cs="Times New Roman"/>
          <w:b w:val="0"/>
          <w:sz w:val="24"/>
          <w:szCs w:val="24"/>
        </w:rPr>
        <w:t xml:space="preserve"> на </w:t>
      </w:r>
      <w:r w:rsidR="00AF7198">
        <w:rPr>
          <w:rFonts w:ascii="Times New Roman" w:hAnsi="Times New Roman" w:cs="Times New Roman"/>
          <w:b w:val="0"/>
          <w:sz w:val="24"/>
          <w:szCs w:val="24"/>
        </w:rPr>
        <w:t>573,6</w:t>
      </w:r>
      <w:r w:rsidR="00764EF9" w:rsidRPr="00BD4388">
        <w:rPr>
          <w:rFonts w:ascii="Times New Roman" w:hAnsi="Times New Roman" w:cs="Times New Roman"/>
          <w:b w:val="0"/>
          <w:sz w:val="24"/>
          <w:szCs w:val="24"/>
        </w:rPr>
        <w:t xml:space="preserve"> тыс. рублей</w:t>
      </w:r>
      <w:r w:rsidR="00FE4C46">
        <w:rPr>
          <w:rFonts w:ascii="Times New Roman" w:hAnsi="Times New Roman" w:cs="Times New Roman"/>
          <w:b w:val="0"/>
          <w:sz w:val="24"/>
          <w:szCs w:val="24"/>
        </w:rPr>
        <w:t xml:space="preserve"> </w:t>
      </w:r>
      <w:r w:rsidR="00764EF9" w:rsidRPr="00BD4388">
        <w:rPr>
          <w:rFonts w:ascii="Times New Roman" w:hAnsi="Times New Roman" w:cs="Times New Roman"/>
          <w:b w:val="0"/>
          <w:sz w:val="24"/>
          <w:szCs w:val="24"/>
        </w:rPr>
        <w:t>(</w:t>
      </w:r>
      <w:r w:rsidR="00EB5691" w:rsidRPr="00BD4388">
        <w:rPr>
          <w:rFonts w:ascii="Times New Roman" w:hAnsi="Times New Roman" w:cs="Times New Roman"/>
          <w:b w:val="0"/>
          <w:sz w:val="24"/>
          <w:szCs w:val="24"/>
        </w:rPr>
        <w:t xml:space="preserve">или на </w:t>
      </w:r>
      <w:r w:rsidR="00AF7198">
        <w:rPr>
          <w:rFonts w:ascii="Times New Roman" w:hAnsi="Times New Roman" w:cs="Times New Roman"/>
          <w:b w:val="0"/>
          <w:sz w:val="24"/>
          <w:szCs w:val="24"/>
        </w:rPr>
        <w:t>11,2</w:t>
      </w:r>
      <w:r w:rsidR="00EB5691" w:rsidRPr="00BD4388">
        <w:rPr>
          <w:rFonts w:ascii="Times New Roman" w:hAnsi="Times New Roman" w:cs="Times New Roman"/>
          <w:b w:val="0"/>
          <w:sz w:val="24"/>
          <w:szCs w:val="24"/>
        </w:rPr>
        <w:t>%</w:t>
      </w:r>
      <w:r w:rsidR="00764EF9" w:rsidRPr="00BD4388">
        <w:rPr>
          <w:rFonts w:ascii="Times New Roman" w:hAnsi="Times New Roman" w:cs="Times New Roman"/>
          <w:b w:val="0"/>
          <w:sz w:val="24"/>
          <w:szCs w:val="24"/>
        </w:rPr>
        <w:t>)</w:t>
      </w:r>
      <w:r w:rsidR="00845D4C" w:rsidRPr="00BD4388">
        <w:rPr>
          <w:rFonts w:ascii="Times New Roman" w:hAnsi="Times New Roman" w:cs="Times New Roman"/>
          <w:b w:val="0"/>
          <w:sz w:val="24"/>
          <w:szCs w:val="24"/>
        </w:rPr>
        <w:t>.</w:t>
      </w:r>
    </w:p>
    <w:p w:rsidR="00845D4C" w:rsidRPr="00BD4388" w:rsidRDefault="00845D4C" w:rsidP="006E74A1">
      <w:pPr>
        <w:pStyle w:val="3"/>
        <w:tabs>
          <w:tab w:val="num" w:pos="567"/>
        </w:tabs>
        <w:spacing w:before="0" w:after="0"/>
        <w:ind w:left="0" w:firstLine="567"/>
        <w:jc w:val="both"/>
        <w:rPr>
          <w:rFonts w:ascii="Times New Roman" w:hAnsi="Times New Roman" w:cs="Times New Roman"/>
          <w:b w:val="0"/>
          <w:sz w:val="24"/>
          <w:szCs w:val="24"/>
        </w:rPr>
      </w:pPr>
      <w:r w:rsidRPr="00BD4388">
        <w:rPr>
          <w:rFonts w:ascii="Times New Roman" w:hAnsi="Times New Roman" w:cs="Times New Roman"/>
          <w:b w:val="0"/>
          <w:sz w:val="24"/>
          <w:szCs w:val="24"/>
        </w:rPr>
        <w:t xml:space="preserve">Расходы бюджета </w:t>
      </w:r>
      <w:r w:rsidR="00BD545F" w:rsidRPr="00BD4388">
        <w:rPr>
          <w:rFonts w:ascii="Times New Roman" w:hAnsi="Times New Roman" w:cs="Times New Roman"/>
          <w:b w:val="0"/>
          <w:sz w:val="24"/>
          <w:szCs w:val="24"/>
        </w:rPr>
        <w:t>поселения</w:t>
      </w:r>
      <w:r w:rsidR="00FE4C46">
        <w:rPr>
          <w:rFonts w:ascii="Times New Roman" w:hAnsi="Times New Roman" w:cs="Times New Roman"/>
          <w:b w:val="0"/>
          <w:sz w:val="24"/>
          <w:szCs w:val="24"/>
        </w:rPr>
        <w:t xml:space="preserve"> </w:t>
      </w:r>
      <w:r w:rsidRPr="00BD4388">
        <w:rPr>
          <w:rFonts w:ascii="Times New Roman" w:hAnsi="Times New Roman" w:cs="Times New Roman"/>
          <w:b w:val="0"/>
          <w:sz w:val="24"/>
          <w:szCs w:val="24"/>
        </w:rPr>
        <w:t>в 201</w:t>
      </w:r>
      <w:r w:rsidR="003B683C" w:rsidRPr="00BD4388">
        <w:rPr>
          <w:rFonts w:ascii="Times New Roman" w:hAnsi="Times New Roman" w:cs="Times New Roman"/>
          <w:b w:val="0"/>
          <w:sz w:val="24"/>
          <w:szCs w:val="24"/>
        </w:rPr>
        <w:t>6</w:t>
      </w:r>
      <w:r w:rsidRPr="00BD4388">
        <w:rPr>
          <w:rFonts w:ascii="Times New Roman" w:hAnsi="Times New Roman" w:cs="Times New Roman"/>
          <w:b w:val="0"/>
          <w:sz w:val="24"/>
          <w:szCs w:val="24"/>
        </w:rPr>
        <w:t xml:space="preserve"> году выросли относительно 201</w:t>
      </w:r>
      <w:r w:rsidR="00141F63" w:rsidRPr="00BD4388">
        <w:rPr>
          <w:rFonts w:ascii="Times New Roman" w:hAnsi="Times New Roman" w:cs="Times New Roman"/>
          <w:b w:val="0"/>
          <w:sz w:val="24"/>
          <w:szCs w:val="24"/>
        </w:rPr>
        <w:t>5</w:t>
      </w:r>
      <w:r w:rsidRPr="00BD4388">
        <w:rPr>
          <w:rFonts w:ascii="Times New Roman" w:hAnsi="Times New Roman" w:cs="Times New Roman"/>
          <w:b w:val="0"/>
          <w:sz w:val="24"/>
          <w:szCs w:val="24"/>
        </w:rPr>
        <w:t xml:space="preserve"> года </w:t>
      </w:r>
      <w:r w:rsidR="006F4A2C">
        <w:rPr>
          <w:rFonts w:ascii="Times New Roman" w:hAnsi="Times New Roman" w:cs="Times New Roman"/>
          <w:b w:val="0"/>
          <w:sz w:val="24"/>
          <w:szCs w:val="24"/>
        </w:rPr>
        <w:t xml:space="preserve">на 137,9 тыс. рублей (или </w:t>
      </w:r>
      <w:r w:rsidRPr="00BD4388">
        <w:rPr>
          <w:rFonts w:ascii="Times New Roman" w:hAnsi="Times New Roman" w:cs="Times New Roman"/>
          <w:b w:val="0"/>
          <w:sz w:val="24"/>
          <w:szCs w:val="24"/>
        </w:rPr>
        <w:t xml:space="preserve">на </w:t>
      </w:r>
      <w:r w:rsidR="006F4A2C">
        <w:rPr>
          <w:rFonts w:ascii="Times New Roman" w:hAnsi="Times New Roman" w:cs="Times New Roman"/>
          <w:b w:val="0"/>
          <w:sz w:val="24"/>
          <w:szCs w:val="24"/>
        </w:rPr>
        <w:t>2,4</w:t>
      </w:r>
      <w:r w:rsidRPr="00BD4388">
        <w:rPr>
          <w:rFonts w:ascii="Times New Roman" w:hAnsi="Times New Roman" w:cs="Times New Roman"/>
          <w:b w:val="0"/>
          <w:sz w:val="24"/>
          <w:szCs w:val="24"/>
        </w:rPr>
        <w:t>%</w:t>
      </w:r>
      <w:r w:rsidR="006F4A2C">
        <w:rPr>
          <w:rFonts w:ascii="Times New Roman" w:hAnsi="Times New Roman" w:cs="Times New Roman"/>
          <w:b w:val="0"/>
          <w:sz w:val="24"/>
          <w:szCs w:val="24"/>
        </w:rPr>
        <w:t>)</w:t>
      </w:r>
      <w:r w:rsidRPr="00BD4388">
        <w:rPr>
          <w:rFonts w:ascii="Times New Roman" w:hAnsi="Times New Roman" w:cs="Times New Roman"/>
          <w:b w:val="0"/>
          <w:sz w:val="24"/>
          <w:szCs w:val="24"/>
        </w:rPr>
        <w:t>, относительно 201</w:t>
      </w:r>
      <w:r w:rsidR="00141F63" w:rsidRPr="00BD4388">
        <w:rPr>
          <w:rFonts w:ascii="Times New Roman" w:hAnsi="Times New Roman" w:cs="Times New Roman"/>
          <w:b w:val="0"/>
          <w:sz w:val="24"/>
          <w:szCs w:val="24"/>
        </w:rPr>
        <w:t>4</w:t>
      </w:r>
      <w:r w:rsidRPr="00BD4388">
        <w:rPr>
          <w:rFonts w:ascii="Times New Roman" w:hAnsi="Times New Roman" w:cs="Times New Roman"/>
          <w:b w:val="0"/>
          <w:sz w:val="24"/>
          <w:szCs w:val="24"/>
        </w:rPr>
        <w:t xml:space="preserve"> года </w:t>
      </w:r>
      <w:r w:rsidR="006F4A2C">
        <w:rPr>
          <w:rFonts w:ascii="Times New Roman" w:hAnsi="Times New Roman" w:cs="Times New Roman"/>
          <w:b w:val="0"/>
          <w:sz w:val="24"/>
          <w:szCs w:val="24"/>
        </w:rPr>
        <w:t xml:space="preserve">на 1,2 тыс. рублей (или </w:t>
      </w:r>
      <w:r w:rsidRPr="00BD4388">
        <w:rPr>
          <w:rFonts w:ascii="Times New Roman" w:hAnsi="Times New Roman" w:cs="Times New Roman"/>
          <w:b w:val="0"/>
          <w:sz w:val="24"/>
          <w:szCs w:val="24"/>
        </w:rPr>
        <w:t xml:space="preserve">на </w:t>
      </w:r>
      <w:r w:rsidR="00141F63" w:rsidRPr="00BD4388">
        <w:rPr>
          <w:rFonts w:ascii="Times New Roman" w:hAnsi="Times New Roman" w:cs="Times New Roman"/>
          <w:b w:val="0"/>
          <w:sz w:val="24"/>
          <w:szCs w:val="24"/>
        </w:rPr>
        <w:t>0,</w:t>
      </w:r>
      <w:r w:rsidR="006F4A2C">
        <w:rPr>
          <w:rFonts w:ascii="Times New Roman" w:hAnsi="Times New Roman" w:cs="Times New Roman"/>
          <w:b w:val="0"/>
          <w:sz w:val="24"/>
          <w:szCs w:val="24"/>
        </w:rPr>
        <w:t>1</w:t>
      </w:r>
      <w:r w:rsidRPr="00BD4388">
        <w:rPr>
          <w:rFonts w:ascii="Times New Roman" w:hAnsi="Times New Roman" w:cs="Times New Roman"/>
          <w:b w:val="0"/>
          <w:sz w:val="24"/>
          <w:szCs w:val="24"/>
        </w:rPr>
        <w:t>%</w:t>
      </w:r>
      <w:r w:rsidR="006F4A2C">
        <w:rPr>
          <w:rFonts w:ascii="Times New Roman" w:hAnsi="Times New Roman" w:cs="Times New Roman"/>
          <w:b w:val="0"/>
          <w:sz w:val="24"/>
          <w:szCs w:val="24"/>
        </w:rPr>
        <w:t>)</w:t>
      </w:r>
      <w:r w:rsidR="00EB5691" w:rsidRPr="00BD4388">
        <w:rPr>
          <w:rFonts w:ascii="Times New Roman" w:hAnsi="Times New Roman" w:cs="Times New Roman"/>
          <w:b w:val="0"/>
          <w:sz w:val="24"/>
          <w:szCs w:val="24"/>
        </w:rPr>
        <w:t xml:space="preserve">, относительно 2013 года </w:t>
      </w:r>
      <w:r w:rsidR="006F4A2C">
        <w:rPr>
          <w:rFonts w:ascii="Times New Roman" w:hAnsi="Times New Roman" w:cs="Times New Roman"/>
          <w:b w:val="0"/>
          <w:sz w:val="24"/>
          <w:szCs w:val="24"/>
        </w:rPr>
        <w:t xml:space="preserve">на 598,2 тыс. рублей (или </w:t>
      </w:r>
      <w:r w:rsidR="00EB5691" w:rsidRPr="00BD4388">
        <w:rPr>
          <w:rFonts w:ascii="Times New Roman" w:hAnsi="Times New Roman" w:cs="Times New Roman"/>
          <w:b w:val="0"/>
          <w:sz w:val="24"/>
          <w:szCs w:val="24"/>
        </w:rPr>
        <w:t xml:space="preserve">на </w:t>
      </w:r>
      <w:r w:rsidR="006F4A2C">
        <w:rPr>
          <w:rFonts w:ascii="Times New Roman" w:hAnsi="Times New Roman" w:cs="Times New Roman"/>
          <w:b w:val="0"/>
          <w:sz w:val="24"/>
          <w:szCs w:val="24"/>
        </w:rPr>
        <w:t>11,5</w:t>
      </w:r>
      <w:r w:rsidR="00EB5691" w:rsidRPr="00BD4388">
        <w:rPr>
          <w:rFonts w:ascii="Times New Roman" w:hAnsi="Times New Roman" w:cs="Times New Roman"/>
          <w:b w:val="0"/>
          <w:sz w:val="24"/>
          <w:szCs w:val="24"/>
        </w:rPr>
        <w:t>%</w:t>
      </w:r>
      <w:r w:rsidR="006F4A2C">
        <w:rPr>
          <w:rFonts w:ascii="Times New Roman" w:hAnsi="Times New Roman" w:cs="Times New Roman"/>
          <w:b w:val="0"/>
          <w:sz w:val="24"/>
          <w:szCs w:val="24"/>
        </w:rPr>
        <w:t>)</w:t>
      </w:r>
      <w:r w:rsidRPr="00BD4388">
        <w:rPr>
          <w:rFonts w:ascii="Times New Roman" w:hAnsi="Times New Roman" w:cs="Times New Roman"/>
          <w:b w:val="0"/>
          <w:sz w:val="24"/>
          <w:szCs w:val="24"/>
        </w:rPr>
        <w:t xml:space="preserve">. </w:t>
      </w:r>
    </w:p>
    <w:p w:rsidR="003B683C" w:rsidRPr="00BD4388" w:rsidRDefault="003B683C" w:rsidP="007257AF">
      <w:pPr>
        <w:ind w:firstLine="567"/>
        <w:jc w:val="center"/>
        <w:rPr>
          <w:b/>
          <w:iCs/>
          <w:sz w:val="24"/>
          <w:szCs w:val="24"/>
        </w:rPr>
      </w:pPr>
    </w:p>
    <w:p w:rsidR="007257AF" w:rsidRDefault="007257AF" w:rsidP="007257AF">
      <w:pPr>
        <w:ind w:firstLine="567"/>
        <w:jc w:val="center"/>
        <w:rPr>
          <w:b/>
          <w:iCs/>
          <w:sz w:val="24"/>
          <w:szCs w:val="24"/>
        </w:rPr>
      </w:pPr>
      <w:r w:rsidRPr="00BD4388">
        <w:rPr>
          <w:b/>
          <w:iCs/>
          <w:sz w:val="24"/>
          <w:szCs w:val="24"/>
        </w:rPr>
        <w:t xml:space="preserve">Доходная часть бюджета </w:t>
      </w:r>
      <w:r w:rsidR="00A814DD">
        <w:rPr>
          <w:b/>
          <w:iCs/>
          <w:sz w:val="24"/>
          <w:szCs w:val="24"/>
        </w:rPr>
        <w:t>Дальне-Закорского сельского поселения</w:t>
      </w:r>
    </w:p>
    <w:p w:rsidR="005F191C" w:rsidRPr="00BD4388" w:rsidRDefault="005F191C" w:rsidP="007257AF">
      <w:pPr>
        <w:ind w:firstLine="567"/>
        <w:jc w:val="center"/>
        <w:rPr>
          <w:b/>
          <w:iCs/>
          <w:sz w:val="24"/>
          <w:szCs w:val="24"/>
        </w:rPr>
      </w:pPr>
    </w:p>
    <w:p w:rsidR="00BB53FA" w:rsidRPr="00BD4388" w:rsidRDefault="00BB53FA" w:rsidP="00BB53FA">
      <w:pPr>
        <w:ind w:firstLine="567"/>
        <w:jc w:val="both"/>
        <w:rPr>
          <w:sz w:val="24"/>
          <w:szCs w:val="24"/>
        </w:rPr>
      </w:pPr>
      <w:r w:rsidRPr="00BD4388">
        <w:rPr>
          <w:sz w:val="24"/>
          <w:szCs w:val="24"/>
        </w:rPr>
        <w:t xml:space="preserve">В ходе анализа исполнения доходной части бюджета </w:t>
      </w:r>
      <w:r>
        <w:rPr>
          <w:sz w:val="24"/>
          <w:szCs w:val="24"/>
        </w:rPr>
        <w:t>Дальне-Закорского сельского поселения</w:t>
      </w:r>
      <w:r w:rsidRPr="00BD4388">
        <w:rPr>
          <w:sz w:val="24"/>
          <w:szCs w:val="24"/>
        </w:rPr>
        <w:t xml:space="preserve"> за 2016 год установлено следующее.</w:t>
      </w:r>
    </w:p>
    <w:p w:rsidR="00B90218" w:rsidRPr="00BD4388" w:rsidRDefault="00E70620">
      <w:pPr>
        <w:ind w:firstLine="567"/>
        <w:jc w:val="both"/>
        <w:rPr>
          <w:sz w:val="24"/>
          <w:szCs w:val="24"/>
        </w:rPr>
      </w:pPr>
      <w:r w:rsidRPr="00BD4388">
        <w:rPr>
          <w:sz w:val="24"/>
          <w:szCs w:val="24"/>
        </w:rPr>
        <w:t xml:space="preserve">Доходы бюджета </w:t>
      </w:r>
      <w:r w:rsidR="00A814DD">
        <w:rPr>
          <w:iCs/>
          <w:sz w:val="24"/>
          <w:szCs w:val="24"/>
        </w:rPr>
        <w:t>Дальне-Закорского сельского поселения</w:t>
      </w:r>
      <w:r w:rsidRPr="00BD4388">
        <w:rPr>
          <w:iCs/>
          <w:sz w:val="24"/>
          <w:szCs w:val="24"/>
        </w:rPr>
        <w:t xml:space="preserve"> за</w:t>
      </w:r>
      <w:r w:rsidR="0069501F" w:rsidRPr="00BD4388">
        <w:rPr>
          <w:sz w:val="24"/>
          <w:szCs w:val="24"/>
        </w:rPr>
        <w:t>201</w:t>
      </w:r>
      <w:r w:rsidR="001F54D3">
        <w:rPr>
          <w:sz w:val="24"/>
          <w:szCs w:val="24"/>
        </w:rPr>
        <w:t>6</w:t>
      </w:r>
      <w:r w:rsidRPr="00BD4388">
        <w:rPr>
          <w:sz w:val="24"/>
          <w:szCs w:val="24"/>
        </w:rPr>
        <w:t xml:space="preserve"> г. исполнены в сумме </w:t>
      </w:r>
      <w:r w:rsidR="00BF55C8">
        <w:rPr>
          <w:sz w:val="24"/>
          <w:szCs w:val="24"/>
        </w:rPr>
        <w:t>5679,3</w:t>
      </w:r>
      <w:r w:rsidRPr="00BD4388">
        <w:rPr>
          <w:sz w:val="24"/>
          <w:szCs w:val="24"/>
        </w:rPr>
        <w:t xml:space="preserve"> тыс.руб., </w:t>
      </w:r>
      <w:r w:rsidR="001F54D3">
        <w:rPr>
          <w:sz w:val="24"/>
          <w:szCs w:val="24"/>
        </w:rPr>
        <w:t xml:space="preserve">с превышением на </w:t>
      </w:r>
      <w:r w:rsidR="00BF55C8">
        <w:rPr>
          <w:sz w:val="24"/>
          <w:szCs w:val="24"/>
        </w:rPr>
        <w:t>13,9</w:t>
      </w:r>
      <w:r w:rsidR="001F54D3">
        <w:rPr>
          <w:sz w:val="24"/>
          <w:szCs w:val="24"/>
        </w:rPr>
        <w:t xml:space="preserve"> тыс. рублей, </w:t>
      </w:r>
      <w:r w:rsidRPr="00BD4388">
        <w:rPr>
          <w:sz w:val="24"/>
          <w:szCs w:val="24"/>
        </w:rPr>
        <w:t xml:space="preserve">или на </w:t>
      </w:r>
      <w:r w:rsidR="00BF55C8">
        <w:rPr>
          <w:sz w:val="24"/>
          <w:szCs w:val="24"/>
        </w:rPr>
        <w:t>0,2</w:t>
      </w:r>
      <w:r w:rsidRPr="00BD4388">
        <w:rPr>
          <w:sz w:val="24"/>
          <w:szCs w:val="24"/>
        </w:rPr>
        <w:t>% от уточненного плана (</w:t>
      </w:r>
      <w:r w:rsidR="00BF55C8">
        <w:rPr>
          <w:sz w:val="24"/>
          <w:szCs w:val="24"/>
        </w:rPr>
        <w:t>5665,4</w:t>
      </w:r>
      <w:r w:rsidRPr="00BD4388">
        <w:rPr>
          <w:sz w:val="24"/>
          <w:szCs w:val="24"/>
        </w:rPr>
        <w:t xml:space="preserve"> тыс.руб.), и </w:t>
      </w:r>
      <w:r w:rsidR="001F54D3">
        <w:rPr>
          <w:sz w:val="24"/>
          <w:szCs w:val="24"/>
        </w:rPr>
        <w:t xml:space="preserve">более чем </w:t>
      </w:r>
      <w:r w:rsidRPr="00BD4388">
        <w:rPr>
          <w:sz w:val="24"/>
          <w:szCs w:val="24"/>
        </w:rPr>
        <w:t xml:space="preserve">в </w:t>
      </w:r>
      <w:r w:rsidR="001F54D3">
        <w:rPr>
          <w:sz w:val="24"/>
          <w:szCs w:val="24"/>
        </w:rPr>
        <w:t>1,</w:t>
      </w:r>
      <w:r w:rsidR="00BF55C8">
        <w:rPr>
          <w:sz w:val="24"/>
          <w:szCs w:val="24"/>
        </w:rPr>
        <w:t>4</w:t>
      </w:r>
      <w:r w:rsidRPr="00BD4388">
        <w:rPr>
          <w:sz w:val="24"/>
          <w:szCs w:val="24"/>
        </w:rPr>
        <w:t xml:space="preserve"> раза превысили первоначальный бюджет по доходам</w:t>
      </w:r>
      <w:r w:rsidR="001F54D3">
        <w:rPr>
          <w:sz w:val="24"/>
          <w:szCs w:val="24"/>
        </w:rPr>
        <w:t xml:space="preserve"> (</w:t>
      </w:r>
      <w:r w:rsidR="00BF55C8">
        <w:rPr>
          <w:sz w:val="24"/>
          <w:szCs w:val="24"/>
        </w:rPr>
        <w:t>4010,8</w:t>
      </w:r>
      <w:r w:rsidR="001F54D3">
        <w:rPr>
          <w:sz w:val="24"/>
          <w:szCs w:val="24"/>
        </w:rPr>
        <w:t xml:space="preserve"> тыс.руб.)</w:t>
      </w:r>
      <w:r w:rsidRPr="00BD4388">
        <w:rPr>
          <w:sz w:val="24"/>
          <w:szCs w:val="24"/>
        </w:rPr>
        <w:t xml:space="preserve">. </w:t>
      </w:r>
    </w:p>
    <w:p w:rsidR="00E70620" w:rsidRPr="00BD4388" w:rsidRDefault="00650EB2" w:rsidP="00650EB2">
      <w:pPr>
        <w:autoSpaceDE w:val="0"/>
        <w:autoSpaceDN w:val="0"/>
        <w:adjustRightInd w:val="0"/>
        <w:ind w:firstLine="567"/>
        <w:jc w:val="both"/>
        <w:rPr>
          <w:sz w:val="24"/>
          <w:szCs w:val="24"/>
        </w:rPr>
      </w:pPr>
      <w:r w:rsidRPr="00BD4388">
        <w:rPr>
          <w:sz w:val="24"/>
          <w:szCs w:val="24"/>
        </w:rPr>
        <w:t xml:space="preserve">В структуре исполнения доходов бюджета поселения </w:t>
      </w:r>
      <w:r>
        <w:rPr>
          <w:sz w:val="24"/>
          <w:szCs w:val="24"/>
        </w:rPr>
        <w:t>д</w:t>
      </w:r>
      <w:r w:rsidRPr="00866489">
        <w:rPr>
          <w:sz w:val="24"/>
          <w:szCs w:val="24"/>
          <w:lang w:eastAsia="ru-RU"/>
        </w:rPr>
        <w:t>оля налоговых и неналоговых доходов в 2015</w:t>
      </w:r>
      <w:r w:rsidR="00FE4C46">
        <w:rPr>
          <w:sz w:val="24"/>
          <w:szCs w:val="24"/>
          <w:lang w:eastAsia="ru-RU"/>
        </w:rPr>
        <w:t xml:space="preserve"> </w:t>
      </w:r>
      <w:r w:rsidRPr="00866489">
        <w:rPr>
          <w:sz w:val="24"/>
          <w:szCs w:val="24"/>
          <w:lang w:eastAsia="ru-RU"/>
        </w:rPr>
        <w:t>году составл</w:t>
      </w:r>
      <w:r>
        <w:rPr>
          <w:sz w:val="24"/>
          <w:szCs w:val="24"/>
          <w:lang w:eastAsia="ru-RU"/>
        </w:rPr>
        <w:t>яла</w:t>
      </w:r>
      <w:r w:rsidR="00FE4C46">
        <w:rPr>
          <w:sz w:val="24"/>
          <w:szCs w:val="24"/>
          <w:lang w:eastAsia="ru-RU"/>
        </w:rPr>
        <w:t xml:space="preserve"> </w:t>
      </w:r>
      <w:r w:rsidR="009C7DB8">
        <w:rPr>
          <w:sz w:val="24"/>
          <w:szCs w:val="24"/>
          <w:lang w:eastAsia="ru-RU"/>
        </w:rPr>
        <w:t>12,0</w:t>
      </w:r>
      <w:r w:rsidRPr="00866489">
        <w:rPr>
          <w:sz w:val="24"/>
          <w:szCs w:val="24"/>
          <w:lang w:eastAsia="ru-RU"/>
        </w:rPr>
        <w:t>%</w:t>
      </w:r>
      <w:r w:rsidR="00FE4C46">
        <w:rPr>
          <w:sz w:val="24"/>
          <w:szCs w:val="24"/>
          <w:lang w:eastAsia="ru-RU"/>
        </w:rPr>
        <w:t xml:space="preserve"> </w:t>
      </w:r>
      <w:r w:rsidRPr="00866489">
        <w:rPr>
          <w:sz w:val="24"/>
          <w:szCs w:val="24"/>
          <w:lang w:eastAsia="ru-RU"/>
        </w:rPr>
        <w:t xml:space="preserve">к общему объему доходов бюджета поселения, в 2016 году их доля выросла до </w:t>
      </w:r>
      <w:r w:rsidR="009C7DB8">
        <w:rPr>
          <w:sz w:val="24"/>
          <w:szCs w:val="24"/>
          <w:lang w:eastAsia="ru-RU"/>
        </w:rPr>
        <w:t>15,9</w:t>
      </w:r>
      <w:r w:rsidRPr="00866489">
        <w:rPr>
          <w:sz w:val="24"/>
          <w:szCs w:val="24"/>
          <w:lang w:eastAsia="ru-RU"/>
        </w:rPr>
        <w:t>%</w:t>
      </w:r>
      <w:r w:rsidR="008C7AB9" w:rsidRPr="00BD4388">
        <w:rPr>
          <w:sz w:val="24"/>
          <w:szCs w:val="24"/>
        </w:rPr>
        <w:t>, доля</w:t>
      </w:r>
      <w:r w:rsidR="00E70620" w:rsidRPr="00BD4388">
        <w:rPr>
          <w:sz w:val="24"/>
          <w:szCs w:val="24"/>
        </w:rPr>
        <w:t xml:space="preserve"> безвозмездны</w:t>
      </w:r>
      <w:r w:rsidR="008C7AB9" w:rsidRPr="00BD4388">
        <w:rPr>
          <w:sz w:val="24"/>
          <w:szCs w:val="24"/>
        </w:rPr>
        <w:t>х</w:t>
      </w:r>
      <w:r w:rsidR="00E70620" w:rsidRPr="00BD4388">
        <w:rPr>
          <w:sz w:val="24"/>
          <w:szCs w:val="24"/>
        </w:rPr>
        <w:t xml:space="preserve"> поступлени</w:t>
      </w:r>
      <w:r w:rsidR="008C7AB9" w:rsidRPr="00BD4388">
        <w:rPr>
          <w:sz w:val="24"/>
          <w:szCs w:val="24"/>
        </w:rPr>
        <w:t xml:space="preserve">й </w:t>
      </w:r>
      <w:r w:rsidR="009C7DB8">
        <w:rPr>
          <w:sz w:val="24"/>
          <w:szCs w:val="24"/>
        </w:rPr>
        <w:t xml:space="preserve">в 2016 году </w:t>
      </w:r>
      <w:r w:rsidR="0040299C">
        <w:rPr>
          <w:sz w:val="24"/>
          <w:szCs w:val="24"/>
        </w:rPr>
        <w:t xml:space="preserve">уменьшилась на 3,9 процентных пункта и </w:t>
      </w:r>
      <w:r>
        <w:rPr>
          <w:sz w:val="24"/>
          <w:szCs w:val="24"/>
        </w:rPr>
        <w:t>состав</w:t>
      </w:r>
      <w:r w:rsidR="009C7DB8">
        <w:rPr>
          <w:sz w:val="24"/>
          <w:szCs w:val="24"/>
        </w:rPr>
        <w:t>ила</w:t>
      </w:r>
      <w:r w:rsidR="00FE4C46">
        <w:rPr>
          <w:sz w:val="24"/>
          <w:szCs w:val="24"/>
        </w:rPr>
        <w:t xml:space="preserve"> </w:t>
      </w:r>
      <w:r w:rsidR="009C7DB8">
        <w:rPr>
          <w:sz w:val="24"/>
          <w:szCs w:val="24"/>
        </w:rPr>
        <w:t>84,1</w:t>
      </w:r>
      <w:r w:rsidR="00E70620" w:rsidRPr="00BD4388">
        <w:rPr>
          <w:sz w:val="24"/>
          <w:szCs w:val="24"/>
        </w:rPr>
        <w:t xml:space="preserve">%. </w:t>
      </w:r>
    </w:p>
    <w:p w:rsidR="0074034B" w:rsidRPr="00493E8C"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AF6854" w:rsidRPr="00BD4388">
        <w:rPr>
          <w:rFonts w:ascii="Times New Roman" w:hAnsi="Times New Roman" w:cs="Times New Roman"/>
          <w:b w:val="0"/>
          <w:sz w:val="24"/>
          <w:szCs w:val="24"/>
        </w:rPr>
        <w:t>6</w:t>
      </w:r>
      <w:r w:rsidRPr="00BD4388">
        <w:rPr>
          <w:rFonts w:ascii="Times New Roman" w:hAnsi="Times New Roman" w:cs="Times New Roman"/>
          <w:b w:val="0"/>
          <w:sz w:val="24"/>
          <w:szCs w:val="24"/>
        </w:rPr>
        <w:t xml:space="preserve"> год в объеме </w:t>
      </w:r>
      <w:r w:rsidR="00A61F3F">
        <w:rPr>
          <w:rFonts w:ascii="Times New Roman" w:hAnsi="Times New Roman" w:cs="Times New Roman"/>
          <w:b w:val="0"/>
          <w:sz w:val="24"/>
          <w:szCs w:val="24"/>
        </w:rPr>
        <w:t xml:space="preserve">888,3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FA346E" w:rsidRPr="00BD4388">
        <w:rPr>
          <w:rFonts w:ascii="Times New Roman" w:hAnsi="Times New Roman" w:cs="Times New Roman"/>
          <w:b w:val="0"/>
          <w:sz w:val="24"/>
          <w:szCs w:val="24"/>
        </w:rPr>
        <w:t>7</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 xml:space="preserve">в бюджет </w:t>
      </w:r>
      <w:r w:rsidR="00A61F3F">
        <w:rPr>
          <w:rFonts w:ascii="Times New Roman" w:hAnsi="Times New Roman" w:cs="Times New Roman"/>
          <w:b w:val="0"/>
          <w:sz w:val="24"/>
          <w:szCs w:val="24"/>
        </w:rPr>
        <w:t>поселения</w:t>
      </w:r>
      <w:r w:rsidR="00FE4C46">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A61F3F">
        <w:rPr>
          <w:rFonts w:ascii="Times New Roman" w:hAnsi="Times New Roman" w:cs="Times New Roman"/>
          <w:b w:val="0"/>
          <w:sz w:val="24"/>
          <w:szCs w:val="24"/>
        </w:rPr>
        <w:t xml:space="preserve">902,2 </w:t>
      </w:r>
      <w:r w:rsidRPr="00493E8C">
        <w:rPr>
          <w:rFonts w:ascii="Times New Roman" w:hAnsi="Times New Roman" w:cs="Times New Roman"/>
          <w:b w:val="0"/>
          <w:bCs w:val="0"/>
          <w:sz w:val="24"/>
          <w:szCs w:val="24"/>
        </w:rPr>
        <w:t xml:space="preserve">тыс. рублей, перевыполнение составило </w:t>
      </w:r>
      <w:r w:rsidR="00A61F3F">
        <w:rPr>
          <w:rFonts w:ascii="Times New Roman" w:hAnsi="Times New Roman" w:cs="Times New Roman"/>
          <w:b w:val="0"/>
          <w:bCs w:val="0"/>
          <w:sz w:val="24"/>
          <w:szCs w:val="24"/>
        </w:rPr>
        <w:t>13,9</w:t>
      </w:r>
      <w:r w:rsidRPr="00493E8C">
        <w:rPr>
          <w:rFonts w:ascii="Times New Roman" w:hAnsi="Times New Roman" w:cs="Times New Roman"/>
          <w:b w:val="0"/>
          <w:bCs w:val="0"/>
          <w:sz w:val="24"/>
          <w:szCs w:val="24"/>
        </w:rPr>
        <w:t xml:space="preserve">  тыс. рублей (или </w:t>
      </w:r>
      <w:r w:rsidR="00A61F3F">
        <w:rPr>
          <w:rFonts w:ascii="Times New Roman" w:hAnsi="Times New Roman" w:cs="Times New Roman"/>
          <w:b w:val="0"/>
          <w:bCs w:val="0"/>
          <w:sz w:val="24"/>
          <w:szCs w:val="24"/>
        </w:rPr>
        <w:t>1,2</w:t>
      </w:r>
      <w:r w:rsidR="0074034B" w:rsidRPr="00493E8C">
        <w:rPr>
          <w:rFonts w:ascii="Times New Roman" w:hAnsi="Times New Roman" w:cs="Times New Roman"/>
          <w:b w:val="0"/>
          <w:bCs w:val="0"/>
          <w:sz w:val="24"/>
          <w:szCs w:val="24"/>
        </w:rPr>
        <w:t>%)</w:t>
      </w:r>
      <w:r w:rsidR="0074034B" w:rsidRPr="00493E8C">
        <w:rPr>
          <w:rFonts w:ascii="Times New Roman" w:hAnsi="Times New Roman" w:cs="Times New Roman"/>
          <w:b w:val="0"/>
          <w:sz w:val="24"/>
          <w:szCs w:val="24"/>
          <w:lang w:eastAsia="ru-RU"/>
        </w:rPr>
        <w:t>, в том числе:</w:t>
      </w:r>
    </w:p>
    <w:p w:rsidR="0074034B" w:rsidRPr="00493E8C" w:rsidRDefault="0074034B" w:rsidP="0074034B">
      <w:pPr>
        <w:autoSpaceDE w:val="0"/>
        <w:autoSpaceDN w:val="0"/>
        <w:adjustRightInd w:val="0"/>
        <w:ind w:firstLine="567"/>
        <w:jc w:val="both"/>
        <w:rPr>
          <w:sz w:val="24"/>
          <w:szCs w:val="24"/>
          <w:lang w:eastAsia="ru-RU"/>
        </w:rPr>
      </w:pPr>
      <w:r w:rsidRPr="00493E8C">
        <w:rPr>
          <w:sz w:val="24"/>
          <w:szCs w:val="24"/>
          <w:lang w:eastAsia="ru-RU"/>
        </w:rPr>
        <w:t xml:space="preserve">- налоговые доходы поступили в сумме </w:t>
      </w:r>
      <w:r w:rsidR="00A61F3F">
        <w:rPr>
          <w:sz w:val="24"/>
          <w:szCs w:val="24"/>
          <w:lang w:eastAsia="ru-RU"/>
        </w:rPr>
        <w:t>886,6</w:t>
      </w:r>
      <w:r w:rsidRPr="00493E8C">
        <w:rPr>
          <w:sz w:val="24"/>
          <w:szCs w:val="24"/>
          <w:lang w:eastAsia="ru-RU"/>
        </w:rPr>
        <w:t xml:space="preserve"> тыс. руб., или с превышением </w:t>
      </w:r>
      <w:r w:rsidR="00493E8C">
        <w:rPr>
          <w:sz w:val="24"/>
          <w:szCs w:val="24"/>
          <w:lang w:eastAsia="ru-RU"/>
        </w:rPr>
        <w:t xml:space="preserve">бюджетных </w:t>
      </w:r>
      <w:r w:rsidRPr="00493E8C">
        <w:rPr>
          <w:sz w:val="24"/>
          <w:szCs w:val="24"/>
          <w:lang w:eastAsia="ru-RU"/>
        </w:rPr>
        <w:t xml:space="preserve">назначений на </w:t>
      </w:r>
      <w:r w:rsidR="00A61F3F">
        <w:rPr>
          <w:sz w:val="24"/>
          <w:szCs w:val="24"/>
          <w:lang w:eastAsia="ru-RU"/>
        </w:rPr>
        <w:t>13,9</w:t>
      </w:r>
      <w:r w:rsidRPr="00493E8C">
        <w:rPr>
          <w:sz w:val="24"/>
          <w:szCs w:val="24"/>
          <w:lang w:eastAsia="ru-RU"/>
        </w:rPr>
        <w:t xml:space="preserve"> тыс. рублей (или на </w:t>
      </w:r>
      <w:r w:rsidR="00A61F3F">
        <w:rPr>
          <w:sz w:val="24"/>
          <w:szCs w:val="24"/>
          <w:lang w:eastAsia="ru-RU"/>
        </w:rPr>
        <w:t>1,2</w:t>
      </w:r>
      <w:r w:rsidRPr="00493E8C">
        <w:rPr>
          <w:sz w:val="24"/>
          <w:szCs w:val="24"/>
          <w:lang w:eastAsia="ru-RU"/>
        </w:rPr>
        <w:t>%);</w:t>
      </w:r>
    </w:p>
    <w:p w:rsidR="0074034B" w:rsidRPr="00493E8C" w:rsidRDefault="0074034B" w:rsidP="0074034B">
      <w:pPr>
        <w:autoSpaceDE w:val="0"/>
        <w:autoSpaceDN w:val="0"/>
        <w:adjustRightInd w:val="0"/>
        <w:ind w:firstLine="567"/>
        <w:jc w:val="both"/>
        <w:rPr>
          <w:sz w:val="24"/>
          <w:szCs w:val="24"/>
          <w:lang w:eastAsia="ru-RU"/>
        </w:rPr>
      </w:pPr>
      <w:r w:rsidRPr="00493E8C">
        <w:rPr>
          <w:sz w:val="24"/>
          <w:szCs w:val="24"/>
          <w:lang w:eastAsia="ru-RU"/>
        </w:rPr>
        <w:t xml:space="preserve">- неналоговые доходы в сумме </w:t>
      </w:r>
      <w:r w:rsidR="00A61F3F">
        <w:rPr>
          <w:sz w:val="24"/>
          <w:szCs w:val="24"/>
          <w:lang w:eastAsia="ru-RU"/>
        </w:rPr>
        <w:t>15,6</w:t>
      </w:r>
      <w:r w:rsidRPr="00493E8C">
        <w:rPr>
          <w:sz w:val="24"/>
          <w:szCs w:val="24"/>
          <w:lang w:eastAsia="ru-RU"/>
        </w:rPr>
        <w:t xml:space="preserve"> тыс. руб. </w:t>
      </w:r>
      <w:r w:rsidR="0040299C">
        <w:rPr>
          <w:sz w:val="24"/>
          <w:szCs w:val="24"/>
          <w:lang w:eastAsia="ru-RU"/>
        </w:rPr>
        <w:t>- на</w:t>
      </w:r>
      <w:r w:rsidR="00A61F3F">
        <w:rPr>
          <w:sz w:val="24"/>
          <w:szCs w:val="24"/>
          <w:lang w:eastAsia="ru-RU"/>
        </w:rPr>
        <w:t xml:space="preserve"> уровн</w:t>
      </w:r>
      <w:r w:rsidR="0040299C">
        <w:rPr>
          <w:sz w:val="24"/>
          <w:szCs w:val="24"/>
          <w:lang w:eastAsia="ru-RU"/>
        </w:rPr>
        <w:t>е</w:t>
      </w:r>
      <w:r w:rsidRPr="00493E8C">
        <w:rPr>
          <w:sz w:val="24"/>
          <w:szCs w:val="24"/>
          <w:lang w:eastAsia="ru-RU"/>
        </w:rPr>
        <w:t xml:space="preserve"> утвержденных </w:t>
      </w:r>
      <w:r w:rsidR="00493E8C">
        <w:rPr>
          <w:sz w:val="24"/>
          <w:szCs w:val="24"/>
          <w:lang w:eastAsia="ru-RU"/>
        </w:rPr>
        <w:t xml:space="preserve">бюджетных </w:t>
      </w:r>
      <w:r w:rsidR="00A61F3F">
        <w:rPr>
          <w:sz w:val="24"/>
          <w:szCs w:val="24"/>
          <w:lang w:eastAsia="ru-RU"/>
        </w:rPr>
        <w:t>назначений</w:t>
      </w:r>
      <w:r w:rsidRPr="00493E8C">
        <w:rPr>
          <w:sz w:val="24"/>
          <w:szCs w:val="24"/>
          <w:lang w:eastAsia="ru-RU"/>
        </w:rPr>
        <w:t>.</w:t>
      </w:r>
    </w:p>
    <w:p w:rsidR="002B4DB7" w:rsidRPr="00866489" w:rsidRDefault="002B4DB7" w:rsidP="00B273C5">
      <w:pPr>
        <w:pStyle w:val="51"/>
        <w:shd w:val="clear" w:color="auto" w:fill="auto"/>
        <w:tabs>
          <w:tab w:val="left" w:pos="9923"/>
          <w:tab w:val="left" w:pos="10206"/>
        </w:tabs>
        <w:spacing w:after="5" w:line="274" w:lineRule="exact"/>
        <w:ind w:right="-3" w:firstLine="540"/>
        <w:jc w:val="both"/>
        <w:rPr>
          <w:sz w:val="24"/>
          <w:szCs w:val="24"/>
          <w:lang w:eastAsia="ru-RU"/>
        </w:rPr>
      </w:pPr>
      <w:r w:rsidRPr="00866489">
        <w:rPr>
          <w:sz w:val="24"/>
          <w:szCs w:val="24"/>
          <w:lang w:eastAsia="ru-RU"/>
        </w:rPr>
        <w:t>По отношению к 201</w:t>
      </w:r>
      <w:r w:rsidR="00D114BE" w:rsidRPr="00866489">
        <w:rPr>
          <w:sz w:val="24"/>
          <w:szCs w:val="24"/>
          <w:lang w:eastAsia="ru-RU"/>
        </w:rPr>
        <w:t>5</w:t>
      </w:r>
      <w:r w:rsidRPr="00866489">
        <w:rPr>
          <w:sz w:val="24"/>
          <w:szCs w:val="24"/>
          <w:lang w:eastAsia="ru-RU"/>
        </w:rPr>
        <w:t xml:space="preserve"> году доходная часть бюджета </w:t>
      </w:r>
      <w:r w:rsidR="00D114BE" w:rsidRPr="00866489">
        <w:rPr>
          <w:sz w:val="24"/>
          <w:szCs w:val="24"/>
          <w:lang w:eastAsia="ru-RU"/>
        </w:rPr>
        <w:t>поселения</w:t>
      </w:r>
      <w:r w:rsidR="00FE4C46">
        <w:rPr>
          <w:sz w:val="24"/>
          <w:szCs w:val="24"/>
          <w:lang w:eastAsia="ru-RU"/>
        </w:rPr>
        <w:t xml:space="preserve"> </w:t>
      </w:r>
      <w:r w:rsidR="00D114BE" w:rsidRPr="00866489">
        <w:rPr>
          <w:sz w:val="24"/>
          <w:szCs w:val="24"/>
          <w:lang w:eastAsia="ru-RU"/>
        </w:rPr>
        <w:t>сократилась</w:t>
      </w:r>
      <w:r w:rsidRPr="00866489">
        <w:rPr>
          <w:sz w:val="24"/>
          <w:szCs w:val="24"/>
          <w:lang w:eastAsia="ru-RU"/>
        </w:rPr>
        <w:t xml:space="preserve">  на </w:t>
      </w:r>
      <w:r w:rsidR="005F191C">
        <w:rPr>
          <w:sz w:val="24"/>
          <w:szCs w:val="24"/>
          <w:lang w:eastAsia="ru-RU"/>
        </w:rPr>
        <w:t>195,9</w:t>
      </w:r>
      <w:r w:rsidRPr="00866489">
        <w:rPr>
          <w:sz w:val="24"/>
          <w:szCs w:val="24"/>
          <w:lang w:eastAsia="ru-RU"/>
        </w:rPr>
        <w:t xml:space="preserve"> тыс. рублей</w:t>
      </w:r>
      <w:r w:rsidR="00FE4C46">
        <w:rPr>
          <w:sz w:val="24"/>
          <w:szCs w:val="24"/>
          <w:lang w:eastAsia="ru-RU"/>
        </w:rPr>
        <w:t xml:space="preserve"> </w:t>
      </w:r>
      <w:r w:rsidR="0086437A" w:rsidRPr="00866489">
        <w:rPr>
          <w:sz w:val="24"/>
          <w:szCs w:val="24"/>
          <w:lang w:eastAsia="ru-RU"/>
        </w:rPr>
        <w:t xml:space="preserve">(или на </w:t>
      </w:r>
      <w:r w:rsidR="005F191C">
        <w:rPr>
          <w:sz w:val="24"/>
          <w:szCs w:val="24"/>
          <w:lang w:eastAsia="ru-RU"/>
        </w:rPr>
        <w:t>3,3</w:t>
      </w:r>
      <w:r w:rsidR="0086437A" w:rsidRPr="00866489">
        <w:rPr>
          <w:sz w:val="24"/>
          <w:szCs w:val="24"/>
          <w:lang w:eastAsia="ru-RU"/>
        </w:rPr>
        <w:t xml:space="preserve">%) </w:t>
      </w:r>
      <w:r w:rsidRPr="00866489">
        <w:rPr>
          <w:sz w:val="24"/>
          <w:szCs w:val="24"/>
          <w:lang w:eastAsia="ru-RU"/>
        </w:rPr>
        <w:t xml:space="preserve">за счет </w:t>
      </w:r>
      <w:r w:rsidR="00D114BE" w:rsidRPr="00866489">
        <w:rPr>
          <w:sz w:val="24"/>
          <w:szCs w:val="24"/>
          <w:lang w:eastAsia="ru-RU"/>
        </w:rPr>
        <w:t>сокращения</w:t>
      </w:r>
      <w:r w:rsidR="00FE4C46">
        <w:rPr>
          <w:sz w:val="24"/>
          <w:szCs w:val="24"/>
          <w:lang w:eastAsia="ru-RU"/>
        </w:rPr>
        <w:t xml:space="preserve"> </w:t>
      </w:r>
      <w:r w:rsidR="00D114BE" w:rsidRPr="00866489">
        <w:rPr>
          <w:sz w:val="24"/>
          <w:szCs w:val="24"/>
          <w:lang w:eastAsia="ru-RU"/>
        </w:rPr>
        <w:t>безвозмездных</w:t>
      </w:r>
      <w:r w:rsidRPr="00866489">
        <w:rPr>
          <w:sz w:val="24"/>
          <w:szCs w:val="24"/>
          <w:lang w:eastAsia="ru-RU"/>
        </w:rPr>
        <w:t xml:space="preserve"> поступлений </w:t>
      </w:r>
      <w:r w:rsidR="00D114BE" w:rsidRPr="00866489">
        <w:rPr>
          <w:sz w:val="24"/>
          <w:szCs w:val="24"/>
          <w:lang w:eastAsia="ru-RU"/>
        </w:rPr>
        <w:t xml:space="preserve">в бюджет </w:t>
      </w:r>
      <w:r w:rsidRPr="00866489">
        <w:rPr>
          <w:sz w:val="24"/>
          <w:szCs w:val="24"/>
          <w:lang w:eastAsia="ru-RU"/>
        </w:rPr>
        <w:t xml:space="preserve">на </w:t>
      </w:r>
      <w:r w:rsidR="005F191C">
        <w:rPr>
          <w:sz w:val="24"/>
          <w:szCs w:val="24"/>
          <w:lang w:eastAsia="ru-RU"/>
        </w:rPr>
        <w:t>395,4</w:t>
      </w:r>
      <w:r w:rsidRPr="00866489">
        <w:rPr>
          <w:sz w:val="24"/>
          <w:szCs w:val="24"/>
          <w:lang w:eastAsia="ru-RU"/>
        </w:rPr>
        <w:t xml:space="preserve"> тыс. руб.</w:t>
      </w:r>
      <w:r w:rsidR="005F191C">
        <w:rPr>
          <w:sz w:val="24"/>
          <w:szCs w:val="24"/>
          <w:lang w:eastAsia="ru-RU"/>
        </w:rPr>
        <w:t xml:space="preserve"> (или на 7,6%) и уменьшения неналоговых доходов на 4,0 тыс. рублей (или на 20,4%).</w:t>
      </w:r>
    </w:p>
    <w:p w:rsidR="00011583" w:rsidRPr="000B2307" w:rsidRDefault="00B273C5" w:rsidP="002B4DB7">
      <w:pPr>
        <w:autoSpaceDE w:val="0"/>
        <w:autoSpaceDN w:val="0"/>
        <w:adjustRightInd w:val="0"/>
        <w:ind w:firstLine="567"/>
        <w:jc w:val="both"/>
        <w:rPr>
          <w:sz w:val="24"/>
          <w:szCs w:val="24"/>
          <w:lang w:eastAsia="ru-RU"/>
        </w:rPr>
      </w:pPr>
      <w:r w:rsidRPr="000B2307">
        <w:rPr>
          <w:sz w:val="24"/>
          <w:szCs w:val="24"/>
          <w:lang w:eastAsia="ru-RU"/>
        </w:rPr>
        <w:t>В</w:t>
      </w:r>
      <w:r w:rsidR="00B0442C">
        <w:rPr>
          <w:sz w:val="24"/>
          <w:szCs w:val="24"/>
          <w:lang w:eastAsia="ru-RU"/>
        </w:rPr>
        <w:t>месте с тем, в</w:t>
      </w:r>
      <w:r w:rsidRPr="000B2307">
        <w:rPr>
          <w:sz w:val="24"/>
          <w:szCs w:val="24"/>
          <w:lang w:eastAsia="ru-RU"/>
        </w:rPr>
        <w:t xml:space="preserve"> 2016 году, по сравнению с 2015 годом, </w:t>
      </w:r>
      <w:r w:rsidR="00011583" w:rsidRPr="000B2307">
        <w:rPr>
          <w:sz w:val="24"/>
          <w:szCs w:val="24"/>
          <w:lang w:eastAsia="ru-RU"/>
        </w:rPr>
        <w:t xml:space="preserve">наблюдается рост </w:t>
      </w:r>
      <w:r w:rsidR="0048024C">
        <w:rPr>
          <w:sz w:val="24"/>
          <w:szCs w:val="24"/>
          <w:lang w:eastAsia="ru-RU"/>
        </w:rPr>
        <w:t>на 203,5 тыс. рублей (или на 29,8%)</w:t>
      </w:r>
      <w:r w:rsidR="00B0442C">
        <w:rPr>
          <w:sz w:val="24"/>
          <w:szCs w:val="24"/>
          <w:lang w:eastAsia="ru-RU"/>
        </w:rPr>
        <w:t xml:space="preserve">налоговых </w:t>
      </w:r>
      <w:r w:rsidR="00011583" w:rsidRPr="000B2307">
        <w:rPr>
          <w:sz w:val="24"/>
          <w:szCs w:val="24"/>
          <w:lang w:eastAsia="ru-RU"/>
        </w:rPr>
        <w:t>доходов в бюджет поселения:</w:t>
      </w:r>
    </w:p>
    <w:p w:rsidR="00011583" w:rsidRPr="000B2307" w:rsidRDefault="00011583" w:rsidP="002B4DB7">
      <w:pPr>
        <w:autoSpaceDE w:val="0"/>
        <w:autoSpaceDN w:val="0"/>
        <w:adjustRightInd w:val="0"/>
        <w:ind w:firstLine="567"/>
        <w:jc w:val="both"/>
        <w:rPr>
          <w:sz w:val="24"/>
          <w:szCs w:val="24"/>
          <w:lang w:eastAsia="ru-RU"/>
        </w:rPr>
      </w:pPr>
      <w:r w:rsidRPr="000B2307">
        <w:rPr>
          <w:sz w:val="24"/>
          <w:szCs w:val="24"/>
          <w:lang w:eastAsia="ru-RU"/>
        </w:rPr>
        <w:lastRenderedPageBreak/>
        <w:t>-</w:t>
      </w:r>
      <w:r w:rsidR="002B4DB7" w:rsidRPr="000B2307">
        <w:rPr>
          <w:sz w:val="24"/>
          <w:szCs w:val="24"/>
          <w:lang w:eastAsia="ru-RU"/>
        </w:rPr>
        <w:t xml:space="preserve">  по налогу на доходы физических лиц </w:t>
      </w:r>
      <w:r w:rsidR="000B2307" w:rsidRPr="000B2307">
        <w:rPr>
          <w:sz w:val="24"/>
          <w:szCs w:val="24"/>
          <w:lang w:eastAsia="ru-RU"/>
        </w:rPr>
        <w:t>на</w:t>
      </w:r>
      <w:r w:rsidR="00B0442C">
        <w:rPr>
          <w:sz w:val="24"/>
          <w:szCs w:val="24"/>
          <w:lang w:eastAsia="ru-RU"/>
        </w:rPr>
        <w:t>51,5</w:t>
      </w:r>
      <w:r w:rsidRPr="000B2307">
        <w:rPr>
          <w:sz w:val="24"/>
          <w:szCs w:val="24"/>
          <w:lang w:eastAsia="ru-RU"/>
        </w:rPr>
        <w:t xml:space="preserve"> тыс. рублей (или </w:t>
      </w:r>
      <w:r w:rsidR="000B2307" w:rsidRPr="000B2307">
        <w:rPr>
          <w:sz w:val="24"/>
          <w:szCs w:val="24"/>
          <w:lang w:eastAsia="ru-RU"/>
        </w:rPr>
        <w:t xml:space="preserve">на </w:t>
      </w:r>
      <w:r w:rsidR="00B0442C">
        <w:rPr>
          <w:sz w:val="24"/>
          <w:szCs w:val="24"/>
          <w:lang w:eastAsia="ru-RU"/>
        </w:rPr>
        <w:t>19,3</w:t>
      </w:r>
      <w:r w:rsidRPr="000B2307">
        <w:rPr>
          <w:sz w:val="24"/>
          <w:szCs w:val="24"/>
          <w:lang w:eastAsia="ru-RU"/>
        </w:rPr>
        <w:t>%);</w:t>
      </w:r>
    </w:p>
    <w:p w:rsidR="000B2307" w:rsidRDefault="000B2307" w:rsidP="002B4DB7">
      <w:pPr>
        <w:autoSpaceDE w:val="0"/>
        <w:autoSpaceDN w:val="0"/>
        <w:adjustRightInd w:val="0"/>
        <w:ind w:firstLine="567"/>
        <w:jc w:val="both"/>
        <w:rPr>
          <w:bCs/>
          <w:sz w:val="24"/>
          <w:szCs w:val="24"/>
        </w:rPr>
      </w:pPr>
      <w:r w:rsidRPr="000B2307">
        <w:rPr>
          <w:sz w:val="24"/>
          <w:szCs w:val="24"/>
          <w:lang w:eastAsia="ru-RU"/>
        </w:rPr>
        <w:t xml:space="preserve">- по </w:t>
      </w:r>
      <w:r w:rsidRPr="000B2307">
        <w:rPr>
          <w:bCs/>
          <w:sz w:val="24"/>
          <w:szCs w:val="24"/>
        </w:rPr>
        <w:t>доход</w:t>
      </w:r>
      <w:r>
        <w:rPr>
          <w:bCs/>
          <w:sz w:val="24"/>
          <w:szCs w:val="24"/>
        </w:rPr>
        <w:t>ам</w:t>
      </w:r>
      <w:r w:rsidRPr="000B2307">
        <w:rPr>
          <w:bCs/>
          <w:sz w:val="24"/>
          <w:szCs w:val="24"/>
        </w:rPr>
        <w:t xml:space="preserve"> от уплаты акцизов 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Pr>
          <w:bCs/>
          <w:sz w:val="24"/>
          <w:szCs w:val="24"/>
        </w:rPr>
        <w:t xml:space="preserve"> на </w:t>
      </w:r>
      <w:r w:rsidR="00B0442C">
        <w:rPr>
          <w:bCs/>
          <w:sz w:val="24"/>
          <w:szCs w:val="24"/>
        </w:rPr>
        <w:t>93,1</w:t>
      </w:r>
      <w:r>
        <w:rPr>
          <w:bCs/>
          <w:sz w:val="24"/>
          <w:szCs w:val="24"/>
        </w:rPr>
        <w:t xml:space="preserve"> тыс. рублей (или на </w:t>
      </w:r>
      <w:r w:rsidR="00B0442C">
        <w:rPr>
          <w:bCs/>
          <w:sz w:val="24"/>
          <w:szCs w:val="24"/>
        </w:rPr>
        <w:t>48,1</w:t>
      </w:r>
      <w:r>
        <w:rPr>
          <w:bCs/>
          <w:sz w:val="24"/>
          <w:szCs w:val="24"/>
        </w:rPr>
        <w:t>%);</w:t>
      </w:r>
    </w:p>
    <w:p w:rsidR="00BB53FA" w:rsidRDefault="001F54D3" w:rsidP="00BB53FA">
      <w:pPr>
        <w:autoSpaceDE w:val="0"/>
        <w:autoSpaceDN w:val="0"/>
        <w:adjustRightInd w:val="0"/>
        <w:ind w:firstLine="567"/>
        <w:jc w:val="both"/>
        <w:rPr>
          <w:sz w:val="24"/>
          <w:szCs w:val="24"/>
          <w:lang w:eastAsia="ru-RU"/>
        </w:rPr>
      </w:pPr>
      <w:r>
        <w:rPr>
          <w:sz w:val="24"/>
          <w:szCs w:val="24"/>
          <w:lang w:eastAsia="ru-RU"/>
        </w:rPr>
        <w:t xml:space="preserve">- по </w:t>
      </w:r>
      <w:r w:rsidR="00B0442C">
        <w:rPr>
          <w:sz w:val="24"/>
          <w:szCs w:val="24"/>
          <w:lang w:eastAsia="ru-RU"/>
        </w:rPr>
        <w:t>налогам на имущество</w:t>
      </w:r>
      <w:r>
        <w:rPr>
          <w:sz w:val="24"/>
          <w:szCs w:val="24"/>
        </w:rPr>
        <w:t xml:space="preserve"> на </w:t>
      </w:r>
      <w:r w:rsidR="00B0442C">
        <w:rPr>
          <w:sz w:val="24"/>
          <w:szCs w:val="24"/>
        </w:rPr>
        <w:t>58,9</w:t>
      </w:r>
      <w:r>
        <w:rPr>
          <w:sz w:val="24"/>
          <w:szCs w:val="24"/>
        </w:rPr>
        <w:t xml:space="preserve"> тыс. рублей (или на </w:t>
      </w:r>
      <w:r w:rsidR="00B0442C">
        <w:rPr>
          <w:sz w:val="24"/>
          <w:szCs w:val="24"/>
        </w:rPr>
        <w:t>26,5</w:t>
      </w:r>
      <w:r>
        <w:rPr>
          <w:sz w:val="24"/>
          <w:szCs w:val="24"/>
        </w:rPr>
        <w:t>%).</w:t>
      </w:r>
    </w:p>
    <w:p w:rsidR="00BB53FA" w:rsidRDefault="00BB53FA" w:rsidP="00BB53FA">
      <w:pPr>
        <w:autoSpaceDE w:val="0"/>
        <w:autoSpaceDN w:val="0"/>
        <w:adjustRightInd w:val="0"/>
        <w:ind w:firstLine="567"/>
        <w:jc w:val="both"/>
        <w:rPr>
          <w:sz w:val="24"/>
          <w:szCs w:val="24"/>
          <w:lang w:eastAsia="ru-RU"/>
        </w:rPr>
      </w:pPr>
    </w:p>
    <w:p w:rsidR="001F54D3" w:rsidRPr="001F54D3" w:rsidRDefault="00BB53FA" w:rsidP="002B4DB7">
      <w:pPr>
        <w:autoSpaceDE w:val="0"/>
        <w:autoSpaceDN w:val="0"/>
        <w:adjustRightInd w:val="0"/>
        <w:ind w:firstLine="567"/>
        <w:jc w:val="both"/>
        <w:rPr>
          <w:sz w:val="24"/>
          <w:szCs w:val="24"/>
          <w:lang w:eastAsia="ru-RU"/>
        </w:rPr>
      </w:pPr>
      <w:r w:rsidRPr="002B4DB7">
        <w:rPr>
          <w:sz w:val="24"/>
          <w:szCs w:val="24"/>
          <w:lang w:eastAsia="ru-RU"/>
        </w:rPr>
        <w:t>Данные по исполнению доходной части бюджета за 201</w:t>
      </w:r>
      <w:r>
        <w:rPr>
          <w:sz w:val="24"/>
          <w:szCs w:val="24"/>
          <w:lang w:eastAsia="ru-RU"/>
        </w:rPr>
        <w:t>6</w:t>
      </w:r>
      <w:r w:rsidRPr="002B4DB7">
        <w:rPr>
          <w:sz w:val="24"/>
          <w:szCs w:val="24"/>
          <w:lang w:eastAsia="ru-RU"/>
        </w:rPr>
        <w:t xml:space="preserve"> год</w:t>
      </w:r>
      <w:r>
        <w:rPr>
          <w:sz w:val="24"/>
          <w:szCs w:val="24"/>
          <w:lang w:eastAsia="ru-RU"/>
        </w:rPr>
        <w:t>,</w:t>
      </w:r>
      <w:r w:rsidRPr="002B4DB7">
        <w:rPr>
          <w:sz w:val="24"/>
          <w:szCs w:val="24"/>
          <w:lang w:eastAsia="ru-RU"/>
        </w:rPr>
        <w:t xml:space="preserve"> в сравнении с 201</w:t>
      </w:r>
      <w:r>
        <w:rPr>
          <w:sz w:val="24"/>
          <w:szCs w:val="24"/>
          <w:lang w:eastAsia="ru-RU"/>
        </w:rPr>
        <w:t xml:space="preserve">5 </w:t>
      </w:r>
      <w:r w:rsidRPr="002B4DB7">
        <w:rPr>
          <w:sz w:val="24"/>
          <w:szCs w:val="24"/>
          <w:lang w:eastAsia="ru-RU"/>
        </w:rPr>
        <w:t>г</w:t>
      </w:r>
      <w:r>
        <w:rPr>
          <w:sz w:val="24"/>
          <w:szCs w:val="24"/>
          <w:lang w:eastAsia="ru-RU"/>
        </w:rPr>
        <w:t>одом,</w:t>
      </w:r>
      <w:r w:rsidRPr="002B4DB7">
        <w:rPr>
          <w:sz w:val="24"/>
          <w:szCs w:val="24"/>
          <w:lang w:eastAsia="ru-RU"/>
        </w:rPr>
        <w:t xml:space="preserve"> представлены </w:t>
      </w:r>
      <w:r>
        <w:rPr>
          <w:sz w:val="24"/>
          <w:szCs w:val="24"/>
          <w:lang w:eastAsia="ru-RU"/>
        </w:rPr>
        <w:t xml:space="preserve">следующей </w:t>
      </w:r>
      <w:r w:rsidRPr="002B4DB7">
        <w:rPr>
          <w:sz w:val="24"/>
          <w:szCs w:val="24"/>
          <w:lang w:eastAsia="ru-RU"/>
        </w:rPr>
        <w:t>таблице</w:t>
      </w:r>
      <w:r>
        <w:rPr>
          <w:sz w:val="24"/>
          <w:szCs w:val="24"/>
          <w:lang w:eastAsia="ru-RU"/>
        </w:rPr>
        <w:t>й (в тыс. руб.).</w:t>
      </w:r>
    </w:p>
    <w:tbl>
      <w:tblPr>
        <w:tblpPr w:leftFromText="180" w:rightFromText="180" w:vertAnchor="text" w:horzAnchor="margin" w:tblpY="87"/>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92"/>
        <w:gridCol w:w="992"/>
        <w:gridCol w:w="992"/>
        <w:gridCol w:w="709"/>
        <w:gridCol w:w="851"/>
        <w:gridCol w:w="992"/>
        <w:gridCol w:w="850"/>
        <w:gridCol w:w="17"/>
        <w:gridCol w:w="867"/>
      </w:tblGrid>
      <w:tr w:rsidR="00BB53FA" w:rsidRPr="000A0B46" w:rsidTr="00BB53FA">
        <w:tc>
          <w:tcPr>
            <w:tcW w:w="2802" w:type="dxa"/>
            <w:vMerge w:val="restart"/>
            <w:vAlign w:val="center"/>
          </w:tcPr>
          <w:p w:rsidR="00BB53FA" w:rsidRDefault="00BB53FA" w:rsidP="00BB53FA">
            <w:pPr>
              <w:tabs>
                <w:tab w:val="left" w:pos="9923"/>
              </w:tabs>
              <w:ind w:right="-3"/>
              <w:jc w:val="center"/>
            </w:pPr>
            <w:r>
              <w:t>Источники</w:t>
            </w:r>
          </w:p>
          <w:p w:rsidR="00BB53FA" w:rsidRPr="00866489" w:rsidRDefault="00BB53FA" w:rsidP="00BB53FA">
            <w:pPr>
              <w:tabs>
                <w:tab w:val="left" w:pos="9923"/>
              </w:tabs>
              <w:ind w:right="-3"/>
              <w:jc w:val="center"/>
            </w:pPr>
            <w:r w:rsidRPr="00866489">
              <w:t>доходов</w:t>
            </w:r>
          </w:p>
        </w:tc>
        <w:tc>
          <w:tcPr>
            <w:tcW w:w="992" w:type="dxa"/>
            <w:vMerge w:val="restart"/>
            <w:vAlign w:val="center"/>
          </w:tcPr>
          <w:p w:rsidR="00BB53FA" w:rsidRDefault="00BB53FA" w:rsidP="00BB53FA">
            <w:pPr>
              <w:tabs>
                <w:tab w:val="left" w:pos="9923"/>
              </w:tabs>
              <w:ind w:right="-3"/>
              <w:jc w:val="center"/>
            </w:pPr>
            <w:r>
              <w:t>Факт</w:t>
            </w:r>
          </w:p>
          <w:p w:rsidR="00BB53FA" w:rsidRPr="00866489" w:rsidRDefault="00BB53FA" w:rsidP="00BB53FA">
            <w:pPr>
              <w:tabs>
                <w:tab w:val="left" w:pos="9923"/>
              </w:tabs>
              <w:ind w:right="-3"/>
              <w:jc w:val="center"/>
            </w:pPr>
            <w:r w:rsidRPr="00866489">
              <w:t xml:space="preserve"> 201</w:t>
            </w:r>
            <w:r>
              <w:t>5</w:t>
            </w:r>
            <w:r w:rsidRPr="00866489">
              <w:t xml:space="preserve"> г.</w:t>
            </w:r>
          </w:p>
        </w:tc>
        <w:tc>
          <w:tcPr>
            <w:tcW w:w="992" w:type="dxa"/>
            <w:vMerge w:val="restart"/>
            <w:vAlign w:val="center"/>
          </w:tcPr>
          <w:p w:rsidR="00BB53FA" w:rsidRDefault="00BB53FA" w:rsidP="00BB53FA">
            <w:pPr>
              <w:tabs>
                <w:tab w:val="left" w:pos="9923"/>
              </w:tabs>
              <w:ind w:right="-3"/>
              <w:jc w:val="center"/>
            </w:pPr>
            <w:r w:rsidRPr="00866489">
              <w:t>План</w:t>
            </w:r>
          </w:p>
          <w:p w:rsidR="00BB53FA" w:rsidRPr="00866489" w:rsidRDefault="00BB53FA" w:rsidP="00BB53FA">
            <w:pPr>
              <w:tabs>
                <w:tab w:val="left" w:pos="9923"/>
              </w:tabs>
              <w:ind w:right="-3"/>
              <w:jc w:val="center"/>
            </w:pPr>
            <w:r w:rsidRPr="00866489">
              <w:t xml:space="preserve"> 201</w:t>
            </w:r>
            <w:r>
              <w:t>6</w:t>
            </w:r>
            <w:r w:rsidRPr="00866489">
              <w:t xml:space="preserve"> г.</w:t>
            </w:r>
          </w:p>
        </w:tc>
        <w:tc>
          <w:tcPr>
            <w:tcW w:w="992" w:type="dxa"/>
            <w:vMerge w:val="restart"/>
            <w:vAlign w:val="center"/>
          </w:tcPr>
          <w:p w:rsidR="00BB53FA" w:rsidRDefault="00BB53FA" w:rsidP="00BB53FA">
            <w:pPr>
              <w:tabs>
                <w:tab w:val="left" w:pos="9923"/>
              </w:tabs>
              <w:ind w:right="-3"/>
              <w:jc w:val="center"/>
            </w:pPr>
            <w:r>
              <w:t>Факт</w:t>
            </w:r>
          </w:p>
          <w:p w:rsidR="00BB53FA" w:rsidRPr="00866489" w:rsidRDefault="00BB53FA" w:rsidP="00BB53FA">
            <w:pPr>
              <w:tabs>
                <w:tab w:val="left" w:pos="9923"/>
              </w:tabs>
              <w:ind w:right="-3"/>
              <w:jc w:val="center"/>
            </w:pPr>
            <w:r w:rsidRPr="00866489">
              <w:t xml:space="preserve"> 201</w:t>
            </w:r>
            <w:r>
              <w:t>6</w:t>
            </w:r>
            <w:r w:rsidRPr="00866489">
              <w:t xml:space="preserve"> г.</w:t>
            </w:r>
          </w:p>
        </w:tc>
        <w:tc>
          <w:tcPr>
            <w:tcW w:w="709" w:type="dxa"/>
            <w:vMerge w:val="restart"/>
            <w:vAlign w:val="center"/>
          </w:tcPr>
          <w:p w:rsidR="00BB53FA" w:rsidRPr="003F4EA9" w:rsidRDefault="00BB53FA" w:rsidP="00BB53FA">
            <w:pPr>
              <w:tabs>
                <w:tab w:val="left" w:pos="9923"/>
              </w:tabs>
              <w:ind w:right="-3"/>
              <w:jc w:val="center"/>
              <w:rPr>
                <w:i/>
              </w:rPr>
            </w:pPr>
            <w:r w:rsidRPr="003F4EA9">
              <w:rPr>
                <w:i/>
              </w:rPr>
              <w:t xml:space="preserve">Доля, </w:t>
            </w:r>
          </w:p>
          <w:p w:rsidR="00BB53FA" w:rsidRPr="003F4EA9" w:rsidRDefault="00BB53FA" w:rsidP="00BB53FA">
            <w:pPr>
              <w:tabs>
                <w:tab w:val="left" w:pos="9923"/>
              </w:tabs>
              <w:ind w:right="-3"/>
              <w:jc w:val="center"/>
              <w:rPr>
                <w:i/>
              </w:rPr>
            </w:pPr>
            <w:r w:rsidRPr="003F4EA9">
              <w:rPr>
                <w:i/>
              </w:rPr>
              <w:t>в %</w:t>
            </w:r>
          </w:p>
        </w:tc>
        <w:tc>
          <w:tcPr>
            <w:tcW w:w="1843" w:type="dxa"/>
            <w:gridSpan w:val="2"/>
            <w:vAlign w:val="center"/>
          </w:tcPr>
          <w:p w:rsidR="00BB53FA" w:rsidRPr="00866489" w:rsidRDefault="00BB53FA" w:rsidP="00BB53FA">
            <w:pPr>
              <w:tabs>
                <w:tab w:val="left" w:pos="9923"/>
              </w:tabs>
              <w:ind w:right="-3"/>
              <w:jc w:val="center"/>
            </w:pPr>
            <w:r>
              <w:t xml:space="preserve">Абсолютное </w:t>
            </w:r>
            <w:r w:rsidRPr="00866489">
              <w:t>отклонение</w:t>
            </w:r>
          </w:p>
        </w:tc>
        <w:tc>
          <w:tcPr>
            <w:tcW w:w="1734" w:type="dxa"/>
            <w:gridSpan w:val="3"/>
            <w:vAlign w:val="center"/>
          </w:tcPr>
          <w:p w:rsidR="00BB53FA" w:rsidRPr="00866489" w:rsidRDefault="0059560C" w:rsidP="00BB53FA">
            <w:pPr>
              <w:tabs>
                <w:tab w:val="left" w:pos="9923"/>
              </w:tabs>
              <w:ind w:right="-3"/>
              <w:jc w:val="center"/>
            </w:pPr>
            <w:r>
              <w:t>Темп роста</w:t>
            </w:r>
            <w:r w:rsidR="00BB53FA">
              <w:t>,%</w:t>
            </w:r>
          </w:p>
        </w:tc>
      </w:tr>
      <w:tr w:rsidR="00BB53FA" w:rsidRPr="000A0B46" w:rsidTr="00BB53FA">
        <w:tc>
          <w:tcPr>
            <w:tcW w:w="2802" w:type="dxa"/>
            <w:vMerge/>
            <w:vAlign w:val="center"/>
          </w:tcPr>
          <w:p w:rsidR="00BB53FA" w:rsidRPr="00866489" w:rsidRDefault="00BB53FA" w:rsidP="00BB53FA">
            <w:pPr>
              <w:tabs>
                <w:tab w:val="left" w:pos="9923"/>
              </w:tabs>
              <w:ind w:right="-3"/>
              <w:jc w:val="center"/>
            </w:pPr>
          </w:p>
        </w:tc>
        <w:tc>
          <w:tcPr>
            <w:tcW w:w="992" w:type="dxa"/>
            <w:vMerge/>
            <w:vAlign w:val="center"/>
          </w:tcPr>
          <w:p w:rsidR="00BB53FA" w:rsidRDefault="00BB53FA" w:rsidP="00BB53FA">
            <w:pPr>
              <w:tabs>
                <w:tab w:val="left" w:pos="9923"/>
              </w:tabs>
              <w:ind w:right="-3"/>
              <w:jc w:val="center"/>
            </w:pPr>
          </w:p>
        </w:tc>
        <w:tc>
          <w:tcPr>
            <w:tcW w:w="992" w:type="dxa"/>
            <w:vMerge/>
            <w:vAlign w:val="center"/>
          </w:tcPr>
          <w:p w:rsidR="00BB53FA" w:rsidRPr="00866489" w:rsidRDefault="00BB53FA" w:rsidP="00BB53FA">
            <w:pPr>
              <w:tabs>
                <w:tab w:val="left" w:pos="9923"/>
              </w:tabs>
              <w:ind w:right="-3"/>
              <w:jc w:val="center"/>
            </w:pPr>
          </w:p>
        </w:tc>
        <w:tc>
          <w:tcPr>
            <w:tcW w:w="992" w:type="dxa"/>
            <w:vMerge/>
            <w:vAlign w:val="center"/>
          </w:tcPr>
          <w:p w:rsidR="00BB53FA" w:rsidRDefault="00BB53FA" w:rsidP="00BB53FA">
            <w:pPr>
              <w:tabs>
                <w:tab w:val="left" w:pos="9923"/>
              </w:tabs>
              <w:ind w:right="-3"/>
              <w:jc w:val="center"/>
            </w:pPr>
          </w:p>
        </w:tc>
        <w:tc>
          <w:tcPr>
            <w:tcW w:w="709" w:type="dxa"/>
            <w:vMerge/>
            <w:vAlign w:val="center"/>
          </w:tcPr>
          <w:p w:rsidR="00BB53FA" w:rsidRPr="003F4EA9" w:rsidRDefault="00BB53FA" w:rsidP="00BB53FA">
            <w:pPr>
              <w:tabs>
                <w:tab w:val="left" w:pos="9923"/>
              </w:tabs>
              <w:ind w:right="-3"/>
              <w:jc w:val="center"/>
              <w:rPr>
                <w:i/>
              </w:rPr>
            </w:pPr>
          </w:p>
        </w:tc>
        <w:tc>
          <w:tcPr>
            <w:tcW w:w="851" w:type="dxa"/>
            <w:shd w:val="clear" w:color="auto" w:fill="EAF1DD"/>
            <w:vAlign w:val="center"/>
          </w:tcPr>
          <w:p w:rsidR="00BB53FA" w:rsidRDefault="00BB53FA" w:rsidP="00BB53FA">
            <w:pPr>
              <w:tabs>
                <w:tab w:val="left" w:pos="9923"/>
              </w:tabs>
              <w:ind w:right="-3"/>
              <w:jc w:val="center"/>
            </w:pPr>
            <w:r>
              <w:t>Факт 2016 к плану 2016</w:t>
            </w:r>
          </w:p>
        </w:tc>
        <w:tc>
          <w:tcPr>
            <w:tcW w:w="992" w:type="dxa"/>
            <w:vAlign w:val="center"/>
          </w:tcPr>
          <w:p w:rsidR="00BB53FA" w:rsidRDefault="00BB53FA" w:rsidP="00BB53FA">
            <w:pPr>
              <w:tabs>
                <w:tab w:val="left" w:pos="9923"/>
              </w:tabs>
              <w:ind w:right="-3"/>
              <w:jc w:val="center"/>
            </w:pPr>
            <w:r>
              <w:t>Факт 2016 к факту 2015</w:t>
            </w:r>
          </w:p>
        </w:tc>
        <w:tc>
          <w:tcPr>
            <w:tcW w:w="867" w:type="dxa"/>
            <w:gridSpan w:val="2"/>
            <w:shd w:val="clear" w:color="auto" w:fill="EAF1DD"/>
            <w:vAlign w:val="center"/>
          </w:tcPr>
          <w:p w:rsidR="00BB53FA" w:rsidRDefault="00BB53FA" w:rsidP="00BB53FA">
            <w:pPr>
              <w:tabs>
                <w:tab w:val="left" w:pos="9923"/>
              </w:tabs>
              <w:ind w:right="-3"/>
              <w:jc w:val="center"/>
            </w:pPr>
            <w:r>
              <w:t>Факт 2016 к плану 2016</w:t>
            </w:r>
          </w:p>
        </w:tc>
        <w:tc>
          <w:tcPr>
            <w:tcW w:w="867" w:type="dxa"/>
            <w:vAlign w:val="center"/>
          </w:tcPr>
          <w:p w:rsidR="00BB53FA" w:rsidRDefault="00BB53FA" w:rsidP="00BB53FA">
            <w:pPr>
              <w:tabs>
                <w:tab w:val="left" w:pos="9923"/>
              </w:tabs>
              <w:ind w:right="-3"/>
              <w:jc w:val="center"/>
            </w:pPr>
            <w:r>
              <w:t>Факт 2016 к факту 2015</w:t>
            </w:r>
          </w:p>
        </w:tc>
      </w:tr>
      <w:tr w:rsidR="009D42AE" w:rsidRPr="000A0B46" w:rsidTr="00BB53FA">
        <w:tc>
          <w:tcPr>
            <w:tcW w:w="2802" w:type="dxa"/>
          </w:tcPr>
          <w:p w:rsidR="009D42AE" w:rsidRPr="00BA3DA1" w:rsidRDefault="009D42AE" w:rsidP="009D42AE">
            <w:pPr>
              <w:tabs>
                <w:tab w:val="left" w:pos="9923"/>
              </w:tabs>
              <w:ind w:right="-3"/>
              <w:jc w:val="both"/>
              <w:rPr>
                <w:b/>
                <w:i/>
              </w:rPr>
            </w:pPr>
            <w:r w:rsidRPr="00BA3DA1">
              <w:rPr>
                <w:b/>
                <w:i/>
              </w:rPr>
              <w:t>Доходы, всего</w:t>
            </w:r>
          </w:p>
        </w:tc>
        <w:tc>
          <w:tcPr>
            <w:tcW w:w="992" w:type="dxa"/>
            <w:vAlign w:val="center"/>
          </w:tcPr>
          <w:p w:rsidR="009D42AE" w:rsidRPr="00A31E64" w:rsidRDefault="009D42AE" w:rsidP="009D42AE">
            <w:pPr>
              <w:tabs>
                <w:tab w:val="left" w:pos="9923"/>
              </w:tabs>
              <w:ind w:right="-3"/>
              <w:jc w:val="center"/>
              <w:rPr>
                <w:b/>
                <w:i/>
              </w:rPr>
            </w:pPr>
            <w:r>
              <w:rPr>
                <w:b/>
                <w:i/>
              </w:rPr>
              <w:t>5875,2</w:t>
            </w:r>
          </w:p>
        </w:tc>
        <w:tc>
          <w:tcPr>
            <w:tcW w:w="992" w:type="dxa"/>
            <w:vAlign w:val="center"/>
          </w:tcPr>
          <w:p w:rsidR="009D42AE" w:rsidRPr="00D87C2B" w:rsidRDefault="009D42AE" w:rsidP="009D42AE">
            <w:pPr>
              <w:tabs>
                <w:tab w:val="left" w:pos="9923"/>
              </w:tabs>
              <w:ind w:right="-3"/>
              <w:jc w:val="center"/>
              <w:rPr>
                <w:b/>
                <w:i/>
              </w:rPr>
            </w:pPr>
            <w:r w:rsidRPr="00D87C2B">
              <w:rPr>
                <w:b/>
                <w:i/>
              </w:rPr>
              <w:t>5665,4</w:t>
            </w:r>
          </w:p>
        </w:tc>
        <w:tc>
          <w:tcPr>
            <w:tcW w:w="992" w:type="dxa"/>
            <w:vAlign w:val="center"/>
          </w:tcPr>
          <w:p w:rsidR="009D42AE" w:rsidRPr="00D87C2B" w:rsidRDefault="009D42AE" w:rsidP="009D42AE">
            <w:pPr>
              <w:tabs>
                <w:tab w:val="left" w:pos="9923"/>
              </w:tabs>
              <w:ind w:right="-3"/>
              <w:jc w:val="center"/>
              <w:rPr>
                <w:b/>
                <w:i/>
              </w:rPr>
            </w:pPr>
            <w:r w:rsidRPr="00D87C2B">
              <w:rPr>
                <w:b/>
                <w:i/>
              </w:rPr>
              <w:t>5679,3</w:t>
            </w:r>
          </w:p>
        </w:tc>
        <w:tc>
          <w:tcPr>
            <w:tcW w:w="709" w:type="dxa"/>
            <w:vAlign w:val="center"/>
          </w:tcPr>
          <w:p w:rsidR="009D42AE" w:rsidRPr="00A31E64" w:rsidRDefault="009D42AE" w:rsidP="009D42AE">
            <w:pPr>
              <w:tabs>
                <w:tab w:val="left" w:pos="9923"/>
              </w:tabs>
              <w:ind w:right="-3"/>
              <w:jc w:val="center"/>
              <w:rPr>
                <w:b/>
                <w:i/>
              </w:rPr>
            </w:pPr>
            <w:r>
              <w:rPr>
                <w:b/>
                <w:i/>
              </w:rPr>
              <w:t>100,0</w:t>
            </w:r>
          </w:p>
        </w:tc>
        <w:tc>
          <w:tcPr>
            <w:tcW w:w="851" w:type="dxa"/>
            <w:shd w:val="clear" w:color="auto" w:fill="EAF1DD"/>
            <w:vAlign w:val="center"/>
          </w:tcPr>
          <w:p w:rsidR="009D42AE" w:rsidRPr="0030536E" w:rsidRDefault="009D42AE" w:rsidP="009D42AE">
            <w:pPr>
              <w:tabs>
                <w:tab w:val="left" w:pos="9923"/>
              </w:tabs>
              <w:ind w:right="-3"/>
              <w:jc w:val="center"/>
              <w:rPr>
                <w:b/>
              </w:rPr>
            </w:pPr>
            <w:r>
              <w:rPr>
                <w:b/>
              </w:rPr>
              <w:t>13,9</w:t>
            </w:r>
          </w:p>
        </w:tc>
        <w:tc>
          <w:tcPr>
            <w:tcW w:w="992" w:type="dxa"/>
            <w:vAlign w:val="center"/>
          </w:tcPr>
          <w:p w:rsidR="009D42AE" w:rsidRPr="0030536E" w:rsidRDefault="009D42AE" w:rsidP="009D42AE">
            <w:pPr>
              <w:tabs>
                <w:tab w:val="left" w:pos="9923"/>
              </w:tabs>
              <w:ind w:right="-3"/>
              <w:jc w:val="center"/>
              <w:rPr>
                <w:b/>
              </w:rPr>
            </w:pPr>
            <w:r w:rsidRPr="0030536E">
              <w:rPr>
                <w:b/>
                <w:i/>
              </w:rPr>
              <w:t>-195,9</w:t>
            </w:r>
          </w:p>
        </w:tc>
        <w:tc>
          <w:tcPr>
            <w:tcW w:w="867" w:type="dxa"/>
            <w:gridSpan w:val="2"/>
            <w:shd w:val="clear" w:color="auto" w:fill="EAF1DD"/>
            <w:vAlign w:val="center"/>
          </w:tcPr>
          <w:p w:rsidR="009D42AE" w:rsidRPr="0030536E" w:rsidRDefault="009D42AE" w:rsidP="009D42AE">
            <w:pPr>
              <w:tabs>
                <w:tab w:val="left" w:pos="9923"/>
              </w:tabs>
              <w:ind w:right="-3"/>
              <w:jc w:val="center"/>
              <w:rPr>
                <w:b/>
              </w:rPr>
            </w:pPr>
            <w:r w:rsidRPr="0030536E">
              <w:rPr>
                <w:b/>
              </w:rPr>
              <w:t>100,2</w:t>
            </w:r>
          </w:p>
        </w:tc>
        <w:tc>
          <w:tcPr>
            <w:tcW w:w="867" w:type="dxa"/>
            <w:vAlign w:val="center"/>
          </w:tcPr>
          <w:p w:rsidR="009D42AE" w:rsidRDefault="009D42AE" w:rsidP="009D42AE">
            <w:pPr>
              <w:tabs>
                <w:tab w:val="left" w:pos="9923"/>
              </w:tabs>
              <w:ind w:right="-3"/>
              <w:jc w:val="center"/>
            </w:pPr>
            <w:r>
              <w:rPr>
                <w:b/>
                <w:i/>
              </w:rPr>
              <w:t>96,7</w:t>
            </w:r>
          </w:p>
        </w:tc>
      </w:tr>
      <w:tr w:rsidR="009D42AE" w:rsidRPr="000A0B46" w:rsidTr="00BB53FA">
        <w:tc>
          <w:tcPr>
            <w:tcW w:w="2802" w:type="dxa"/>
            <w:vAlign w:val="center"/>
          </w:tcPr>
          <w:p w:rsidR="009D42AE" w:rsidRPr="00BA3DA1" w:rsidRDefault="009D42AE" w:rsidP="009D42AE">
            <w:pPr>
              <w:tabs>
                <w:tab w:val="left" w:pos="9923"/>
              </w:tabs>
              <w:ind w:right="-3"/>
              <w:rPr>
                <w:b/>
                <w:i/>
              </w:rPr>
            </w:pPr>
            <w:r w:rsidRPr="00BA3DA1">
              <w:rPr>
                <w:b/>
                <w:i/>
              </w:rPr>
              <w:t>Налоговые и неналоговые, в т.ч.:</w:t>
            </w:r>
          </w:p>
        </w:tc>
        <w:tc>
          <w:tcPr>
            <w:tcW w:w="992" w:type="dxa"/>
            <w:vAlign w:val="center"/>
          </w:tcPr>
          <w:p w:rsidR="009D42AE" w:rsidRPr="00A31E64" w:rsidRDefault="009D42AE" w:rsidP="009D42AE">
            <w:pPr>
              <w:tabs>
                <w:tab w:val="left" w:pos="9923"/>
              </w:tabs>
              <w:ind w:right="-3"/>
              <w:jc w:val="center"/>
              <w:rPr>
                <w:b/>
                <w:i/>
              </w:rPr>
            </w:pPr>
            <w:r>
              <w:rPr>
                <w:b/>
                <w:i/>
              </w:rPr>
              <w:t>702,7</w:t>
            </w:r>
          </w:p>
        </w:tc>
        <w:tc>
          <w:tcPr>
            <w:tcW w:w="992" w:type="dxa"/>
            <w:vAlign w:val="center"/>
          </w:tcPr>
          <w:p w:rsidR="009D42AE" w:rsidRPr="00D87C2B" w:rsidRDefault="009D42AE" w:rsidP="009D42AE">
            <w:pPr>
              <w:tabs>
                <w:tab w:val="left" w:pos="9923"/>
              </w:tabs>
              <w:ind w:right="-3"/>
              <w:jc w:val="center"/>
              <w:rPr>
                <w:b/>
                <w:i/>
              </w:rPr>
            </w:pPr>
            <w:r w:rsidRPr="00D87C2B">
              <w:rPr>
                <w:b/>
                <w:i/>
              </w:rPr>
              <w:t>888,3</w:t>
            </w:r>
          </w:p>
        </w:tc>
        <w:tc>
          <w:tcPr>
            <w:tcW w:w="992" w:type="dxa"/>
            <w:vAlign w:val="center"/>
          </w:tcPr>
          <w:p w:rsidR="009D42AE" w:rsidRPr="00D87C2B" w:rsidRDefault="009D42AE" w:rsidP="009D42AE">
            <w:pPr>
              <w:tabs>
                <w:tab w:val="left" w:pos="9923"/>
              </w:tabs>
              <w:ind w:right="-3"/>
              <w:jc w:val="center"/>
              <w:rPr>
                <w:b/>
                <w:i/>
              </w:rPr>
            </w:pPr>
            <w:r w:rsidRPr="00D87C2B">
              <w:rPr>
                <w:b/>
                <w:i/>
              </w:rPr>
              <w:t>902,2</w:t>
            </w:r>
          </w:p>
        </w:tc>
        <w:tc>
          <w:tcPr>
            <w:tcW w:w="709" w:type="dxa"/>
            <w:vAlign w:val="center"/>
          </w:tcPr>
          <w:p w:rsidR="009D42AE" w:rsidRPr="00A31E64" w:rsidRDefault="009D42AE" w:rsidP="009D42AE">
            <w:pPr>
              <w:tabs>
                <w:tab w:val="left" w:pos="9923"/>
              </w:tabs>
              <w:ind w:right="-3"/>
              <w:jc w:val="center"/>
              <w:rPr>
                <w:b/>
                <w:i/>
              </w:rPr>
            </w:pPr>
            <w:r>
              <w:rPr>
                <w:b/>
                <w:i/>
              </w:rPr>
              <w:t>15,9</w:t>
            </w:r>
          </w:p>
        </w:tc>
        <w:tc>
          <w:tcPr>
            <w:tcW w:w="851" w:type="dxa"/>
            <w:shd w:val="clear" w:color="auto" w:fill="EAF1DD"/>
            <w:vAlign w:val="center"/>
          </w:tcPr>
          <w:p w:rsidR="009D42AE" w:rsidRDefault="009D42AE" w:rsidP="009D42AE">
            <w:pPr>
              <w:tabs>
                <w:tab w:val="left" w:pos="9923"/>
              </w:tabs>
              <w:ind w:right="-3"/>
              <w:jc w:val="center"/>
            </w:pPr>
            <w:r>
              <w:t>13,9</w:t>
            </w:r>
          </w:p>
        </w:tc>
        <w:tc>
          <w:tcPr>
            <w:tcW w:w="992" w:type="dxa"/>
            <w:vAlign w:val="center"/>
          </w:tcPr>
          <w:p w:rsidR="009D42AE" w:rsidRDefault="009D42AE" w:rsidP="009D42AE">
            <w:pPr>
              <w:tabs>
                <w:tab w:val="left" w:pos="9923"/>
              </w:tabs>
              <w:ind w:right="-3"/>
              <w:jc w:val="center"/>
            </w:pPr>
            <w:r>
              <w:rPr>
                <w:b/>
                <w:i/>
              </w:rPr>
              <w:t>199,5</w:t>
            </w:r>
          </w:p>
        </w:tc>
        <w:tc>
          <w:tcPr>
            <w:tcW w:w="867" w:type="dxa"/>
            <w:gridSpan w:val="2"/>
            <w:shd w:val="clear" w:color="auto" w:fill="EAF1DD"/>
            <w:vAlign w:val="center"/>
          </w:tcPr>
          <w:p w:rsidR="009D42AE" w:rsidRDefault="009D42AE" w:rsidP="009D42AE">
            <w:pPr>
              <w:tabs>
                <w:tab w:val="left" w:pos="9923"/>
              </w:tabs>
              <w:ind w:right="-3"/>
              <w:jc w:val="center"/>
            </w:pPr>
            <w:r>
              <w:t>101,6</w:t>
            </w:r>
          </w:p>
        </w:tc>
        <w:tc>
          <w:tcPr>
            <w:tcW w:w="867" w:type="dxa"/>
            <w:vAlign w:val="center"/>
          </w:tcPr>
          <w:p w:rsidR="009D42AE" w:rsidRDefault="009D42AE" w:rsidP="009D42AE">
            <w:pPr>
              <w:tabs>
                <w:tab w:val="left" w:pos="9923"/>
              </w:tabs>
              <w:ind w:right="-3"/>
              <w:jc w:val="center"/>
            </w:pPr>
            <w:r>
              <w:rPr>
                <w:b/>
                <w:i/>
              </w:rPr>
              <w:t>128,4</w:t>
            </w:r>
          </w:p>
        </w:tc>
      </w:tr>
      <w:tr w:rsidR="009D42AE" w:rsidRPr="000A0B46" w:rsidTr="00BB53FA">
        <w:tc>
          <w:tcPr>
            <w:tcW w:w="2802" w:type="dxa"/>
          </w:tcPr>
          <w:p w:rsidR="009D42AE" w:rsidRPr="0030536E" w:rsidRDefault="009D42AE" w:rsidP="009D42AE">
            <w:pPr>
              <w:autoSpaceDE w:val="0"/>
              <w:autoSpaceDN w:val="0"/>
              <w:adjustRightInd w:val="0"/>
              <w:rPr>
                <w:i/>
                <w:lang w:eastAsia="ru-RU"/>
              </w:rPr>
            </w:pPr>
            <w:r w:rsidRPr="0030536E">
              <w:rPr>
                <w:bCs/>
                <w:i/>
                <w:lang w:eastAsia="ru-RU"/>
              </w:rPr>
              <w:t xml:space="preserve">налоговые доходы, в т.ч.: </w:t>
            </w:r>
          </w:p>
        </w:tc>
        <w:tc>
          <w:tcPr>
            <w:tcW w:w="992" w:type="dxa"/>
            <w:vAlign w:val="center"/>
          </w:tcPr>
          <w:p w:rsidR="009D42AE" w:rsidRPr="0030536E" w:rsidRDefault="009D42AE" w:rsidP="009D42AE">
            <w:pPr>
              <w:tabs>
                <w:tab w:val="left" w:pos="9923"/>
              </w:tabs>
              <w:ind w:right="-3"/>
              <w:jc w:val="center"/>
              <w:rPr>
                <w:i/>
              </w:rPr>
            </w:pPr>
            <w:r w:rsidRPr="0030536E">
              <w:rPr>
                <w:i/>
              </w:rPr>
              <w:t>683,1</w:t>
            </w:r>
          </w:p>
        </w:tc>
        <w:tc>
          <w:tcPr>
            <w:tcW w:w="992" w:type="dxa"/>
            <w:vAlign w:val="center"/>
          </w:tcPr>
          <w:p w:rsidR="009D42AE" w:rsidRPr="00D87C2B" w:rsidRDefault="009D42AE" w:rsidP="009D42AE">
            <w:pPr>
              <w:tabs>
                <w:tab w:val="left" w:pos="9923"/>
              </w:tabs>
              <w:ind w:right="-3"/>
              <w:jc w:val="center"/>
              <w:rPr>
                <w:i/>
              </w:rPr>
            </w:pPr>
            <w:r w:rsidRPr="00D87C2B">
              <w:rPr>
                <w:i/>
              </w:rPr>
              <w:t>872,7</w:t>
            </w:r>
          </w:p>
        </w:tc>
        <w:tc>
          <w:tcPr>
            <w:tcW w:w="992" w:type="dxa"/>
            <w:vAlign w:val="center"/>
          </w:tcPr>
          <w:p w:rsidR="009D42AE" w:rsidRPr="00D87C2B" w:rsidRDefault="009D42AE" w:rsidP="009D42AE">
            <w:pPr>
              <w:tabs>
                <w:tab w:val="left" w:pos="9923"/>
              </w:tabs>
              <w:ind w:right="-3"/>
              <w:jc w:val="center"/>
              <w:rPr>
                <w:i/>
              </w:rPr>
            </w:pPr>
            <w:r w:rsidRPr="00D87C2B">
              <w:rPr>
                <w:i/>
              </w:rPr>
              <w:t>886,6</w:t>
            </w:r>
          </w:p>
        </w:tc>
        <w:tc>
          <w:tcPr>
            <w:tcW w:w="709" w:type="dxa"/>
            <w:vAlign w:val="center"/>
          </w:tcPr>
          <w:p w:rsidR="009D42AE" w:rsidRPr="0030536E" w:rsidRDefault="009D42AE" w:rsidP="009D42AE">
            <w:pPr>
              <w:tabs>
                <w:tab w:val="left" w:pos="9923"/>
              </w:tabs>
              <w:ind w:right="-3"/>
              <w:jc w:val="center"/>
              <w:rPr>
                <w:i/>
              </w:rPr>
            </w:pPr>
            <w:r w:rsidRPr="0030536E">
              <w:rPr>
                <w:i/>
              </w:rPr>
              <w:t>15,6</w:t>
            </w:r>
          </w:p>
        </w:tc>
        <w:tc>
          <w:tcPr>
            <w:tcW w:w="851" w:type="dxa"/>
            <w:shd w:val="clear" w:color="auto" w:fill="EAF1DD"/>
            <w:vAlign w:val="center"/>
          </w:tcPr>
          <w:p w:rsidR="009D42AE" w:rsidRPr="0030536E" w:rsidRDefault="009D42AE" w:rsidP="009D42AE">
            <w:pPr>
              <w:tabs>
                <w:tab w:val="left" w:pos="9923"/>
              </w:tabs>
              <w:ind w:right="-3"/>
              <w:jc w:val="center"/>
              <w:rPr>
                <w:i/>
              </w:rPr>
            </w:pPr>
            <w:r>
              <w:rPr>
                <w:i/>
              </w:rPr>
              <w:t>13,9</w:t>
            </w:r>
          </w:p>
        </w:tc>
        <w:tc>
          <w:tcPr>
            <w:tcW w:w="992" w:type="dxa"/>
            <w:vAlign w:val="center"/>
          </w:tcPr>
          <w:p w:rsidR="009D42AE" w:rsidRPr="0030536E" w:rsidRDefault="009D42AE" w:rsidP="009D42AE">
            <w:pPr>
              <w:tabs>
                <w:tab w:val="left" w:pos="9923"/>
              </w:tabs>
              <w:ind w:right="-3"/>
              <w:jc w:val="center"/>
              <w:rPr>
                <w:i/>
              </w:rPr>
            </w:pPr>
            <w:r w:rsidRPr="0030536E">
              <w:rPr>
                <w:i/>
              </w:rPr>
              <w:t>203,5</w:t>
            </w:r>
          </w:p>
        </w:tc>
        <w:tc>
          <w:tcPr>
            <w:tcW w:w="867" w:type="dxa"/>
            <w:gridSpan w:val="2"/>
            <w:shd w:val="clear" w:color="auto" w:fill="EAF1DD"/>
            <w:vAlign w:val="center"/>
          </w:tcPr>
          <w:p w:rsidR="009D42AE" w:rsidRPr="0030536E" w:rsidRDefault="009D42AE" w:rsidP="009D42AE">
            <w:pPr>
              <w:tabs>
                <w:tab w:val="left" w:pos="9923"/>
              </w:tabs>
              <w:ind w:right="-3"/>
              <w:jc w:val="center"/>
              <w:rPr>
                <w:i/>
              </w:rPr>
            </w:pPr>
            <w:r w:rsidRPr="0030536E">
              <w:rPr>
                <w:i/>
              </w:rPr>
              <w:t>101,6</w:t>
            </w:r>
          </w:p>
        </w:tc>
        <w:tc>
          <w:tcPr>
            <w:tcW w:w="867" w:type="dxa"/>
            <w:vAlign w:val="center"/>
          </w:tcPr>
          <w:p w:rsidR="009D42AE" w:rsidRPr="0030536E" w:rsidRDefault="009D42AE" w:rsidP="009D42AE">
            <w:pPr>
              <w:tabs>
                <w:tab w:val="left" w:pos="9923"/>
              </w:tabs>
              <w:ind w:right="-3"/>
              <w:jc w:val="center"/>
              <w:rPr>
                <w:i/>
              </w:rPr>
            </w:pPr>
            <w:r w:rsidRPr="0030536E">
              <w:rPr>
                <w:i/>
              </w:rPr>
              <w:t>129,8</w:t>
            </w:r>
          </w:p>
        </w:tc>
      </w:tr>
      <w:tr w:rsidR="009D42AE" w:rsidRPr="0037629E" w:rsidTr="00BB53FA">
        <w:tc>
          <w:tcPr>
            <w:tcW w:w="2802" w:type="dxa"/>
          </w:tcPr>
          <w:p w:rsidR="009D42AE" w:rsidRPr="00866489" w:rsidRDefault="009D42AE" w:rsidP="009D42AE">
            <w:pPr>
              <w:tabs>
                <w:tab w:val="left" w:pos="9923"/>
              </w:tabs>
              <w:ind w:right="-3"/>
            </w:pPr>
            <w:r w:rsidRPr="00866489">
              <w:rPr>
                <w:lang w:eastAsia="ru-RU"/>
              </w:rPr>
              <w:t>Налог на доходы физических лиц</w:t>
            </w:r>
          </w:p>
        </w:tc>
        <w:tc>
          <w:tcPr>
            <w:tcW w:w="992" w:type="dxa"/>
            <w:vAlign w:val="center"/>
          </w:tcPr>
          <w:p w:rsidR="009D42AE" w:rsidRPr="00A31E64" w:rsidRDefault="009D42AE" w:rsidP="009D42AE">
            <w:pPr>
              <w:tabs>
                <w:tab w:val="left" w:pos="9923"/>
              </w:tabs>
              <w:ind w:right="-3"/>
              <w:jc w:val="center"/>
            </w:pPr>
            <w:r>
              <w:t>267,4</w:t>
            </w:r>
          </w:p>
        </w:tc>
        <w:tc>
          <w:tcPr>
            <w:tcW w:w="992" w:type="dxa"/>
            <w:vAlign w:val="center"/>
          </w:tcPr>
          <w:p w:rsidR="009D42AE" w:rsidRPr="00D87C2B" w:rsidRDefault="009D42AE" w:rsidP="009D42AE">
            <w:pPr>
              <w:tabs>
                <w:tab w:val="left" w:pos="9923"/>
              </w:tabs>
              <w:ind w:right="-3"/>
              <w:jc w:val="center"/>
            </w:pPr>
            <w:r w:rsidRPr="00D87C2B">
              <w:t>318,0</w:t>
            </w:r>
          </w:p>
        </w:tc>
        <w:tc>
          <w:tcPr>
            <w:tcW w:w="992" w:type="dxa"/>
            <w:vAlign w:val="center"/>
          </w:tcPr>
          <w:p w:rsidR="009D42AE" w:rsidRPr="00D87C2B" w:rsidRDefault="009D42AE" w:rsidP="009D42AE">
            <w:pPr>
              <w:tabs>
                <w:tab w:val="left" w:pos="9923"/>
              </w:tabs>
              <w:ind w:right="-3"/>
              <w:jc w:val="center"/>
            </w:pPr>
            <w:r w:rsidRPr="00D87C2B">
              <w:t>318,9</w:t>
            </w:r>
          </w:p>
        </w:tc>
        <w:tc>
          <w:tcPr>
            <w:tcW w:w="709" w:type="dxa"/>
            <w:vAlign w:val="center"/>
          </w:tcPr>
          <w:p w:rsidR="009D42AE" w:rsidRPr="003F4EA9" w:rsidRDefault="009D42AE" w:rsidP="009D42AE">
            <w:pPr>
              <w:tabs>
                <w:tab w:val="left" w:pos="9923"/>
              </w:tabs>
              <w:ind w:right="-3"/>
              <w:jc w:val="center"/>
              <w:rPr>
                <w:i/>
              </w:rPr>
            </w:pPr>
            <w:r>
              <w:rPr>
                <w:i/>
              </w:rPr>
              <w:t>5,6</w:t>
            </w:r>
          </w:p>
        </w:tc>
        <w:tc>
          <w:tcPr>
            <w:tcW w:w="851" w:type="dxa"/>
            <w:shd w:val="clear" w:color="auto" w:fill="EAF1DD"/>
            <w:vAlign w:val="center"/>
          </w:tcPr>
          <w:p w:rsidR="009D42AE" w:rsidRPr="00A31E64" w:rsidRDefault="009D42AE" w:rsidP="009D42AE">
            <w:pPr>
              <w:tabs>
                <w:tab w:val="left" w:pos="9923"/>
              </w:tabs>
              <w:ind w:right="-3"/>
              <w:jc w:val="center"/>
            </w:pPr>
            <w:r>
              <w:t>0,9</w:t>
            </w:r>
          </w:p>
        </w:tc>
        <w:tc>
          <w:tcPr>
            <w:tcW w:w="992" w:type="dxa"/>
            <w:vAlign w:val="center"/>
          </w:tcPr>
          <w:p w:rsidR="009D42AE" w:rsidRPr="00A31E64" w:rsidRDefault="009D42AE" w:rsidP="009D42AE">
            <w:pPr>
              <w:tabs>
                <w:tab w:val="left" w:pos="9923"/>
              </w:tabs>
              <w:ind w:right="-3"/>
              <w:jc w:val="center"/>
            </w:pPr>
            <w:r>
              <w:t>51,5</w:t>
            </w:r>
          </w:p>
        </w:tc>
        <w:tc>
          <w:tcPr>
            <w:tcW w:w="850" w:type="dxa"/>
            <w:shd w:val="clear" w:color="auto" w:fill="EAF1DD"/>
            <w:vAlign w:val="center"/>
          </w:tcPr>
          <w:p w:rsidR="009D42AE" w:rsidRPr="00A31E64" w:rsidRDefault="009D42AE" w:rsidP="009D42AE">
            <w:pPr>
              <w:tabs>
                <w:tab w:val="left" w:pos="9923"/>
              </w:tabs>
              <w:ind w:right="-3"/>
              <w:jc w:val="center"/>
            </w:pPr>
            <w:r>
              <w:t>100,3</w:t>
            </w:r>
          </w:p>
        </w:tc>
        <w:tc>
          <w:tcPr>
            <w:tcW w:w="884" w:type="dxa"/>
            <w:gridSpan w:val="2"/>
            <w:vAlign w:val="center"/>
          </w:tcPr>
          <w:p w:rsidR="009D42AE" w:rsidRPr="00A31E64" w:rsidRDefault="009D42AE" w:rsidP="009D42AE">
            <w:pPr>
              <w:tabs>
                <w:tab w:val="left" w:pos="9923"/>
              </w:tabs>
              <w:ind w:right="-3"/>
              <w:jc w:val="center"/>
            </w:pPr>
            <w:r>
              <w:t>119,3</w:t>
            </w:r>
          </w:p>
        </w:tc>
      </w:tr>
      <w:tr w:rsidR="009D42AE" w:rsidRPr="0037629E" w:rsidTr="00BB53FA">
        <w:tc>
          <w:tcPr>
            <w:tcW w:w="2802" w:type="dxa"/>
          </w:tcPr>
          <w:p w:rsidR="009D42AE" w:rsidRPr="00FB4E35" w:rsidRDefault="009D42AE" w:rsidP="009D42AE">
            <w:pPr>
              <w:snapToGrid w:val="0"/>
            </w:pPr>
            <w:r w:rsidRPr="00FB4E35">
              <w:t>Налоги на товары (работы, услуги), реализуемые на территории РФ</w:t>
            </w:r>
          </w:p>
        </w:tc>
        <w:tc>
          <w:tcPr>
            <w:tcW w:w="992" w:type="dxa"/>
            <w:vAlign w:val="center"/>
          </w:tcPr>
          <w:p w:rsidR="009D42AE" w:rsidRPr="00A31E64" w:rsidRDefault="009D42AE" w:rsidP="009D42AE">
            <w:pPr>
              <w:tabs>
                <w:tab w:val="left" w:pos="9923"/>
              </w:tabs>
              <w:ind w:right="-3"/>
              <w:jc w:val="center"/>
            </w:pPr>
            <w:r>
              <w:t>193,6</w:t>
            </w:r>
          </w:p>
        </w:tc>
        <w:tc>
          <w:tcPr>
            <w:tcW w:w="992" w:type="dxa"/>
            <w:vAlign w:val="center"/>
          </w:tcPr>
          <w:p w:rsidR="009D42AE" w:rsidRPr="00D87C2B" w:rsidRDefault="009D42AE" w:rsidP="009D42AE">
            <w:pPr>
              <w:tabs>
                <w:tab w:val="left" w:pos="9923"/>
              </w:tabs>
              <w:ind w:right="-3"/>
              <w:jc w:val="center"/>
            </w:pPr>
            <w:r w:rsidRPr="00D87C2B">
              <w:t>274,7</w:t>
            </w:r>
          </w:p>
        </w:tc>
        <w:tc>
          <w:tcPr>
            <w:tcW w:w="992" w:type="dxa"/>
            <w:vAlign w:val="center"/>
          </w:tcPr>
          <w:p w:rsidR="009D42AE" w:rsidRPr="00D87C2B" w:rsidRDefault="009D42AE" w:rsidP="009D42AE">
            <w:pPr>
              <w:tabs>
                <w:tab w:val="left" w:pos="9923"/>
              </w:tabs>
              <w:ind w:right="-3"/>
              <w:jc w:val="center"/>
            </w:pPr>
            <w:r w:rsidRPr="00D87C2B">
              <w:t>286,7</w:t>
            </w:r>
          </w:p>
        </w:tc>
        <w:tc>
          <w:tcPr>
            <w:tcW w:w="709" w:type="dxa"/>
            <w:vAlign w:val="center"/>
          </w:tcPr>
          <w:p w:rsidR="009D42AE" w:rsidRPr="003F4EA9" w:rsidRDefault="009D42AE" w:rsidP="009D42AE">
            <w:pPr>
              <w:tabs>
                <w:tab w:val="left" w:pos="9923"/>
              </w:tabs>
              <w:ind w:right="-3"/>
              <w:jc w:val="center"/>
              <w:rPr>
                <w:i/>
              </w:rPr>
            </w:pPr>
            <w:r>
              <w:rPr>
                <w:i/>
              </w:rPr>
              <w:t>5,0</w:t>
            </w:r>
          </w:p>
        </w:tc>
        <w:tc>
          <w:tcPr>
            <w:tcW w:w="851" w:type="dxa"/>
            <w:shd w:val="clear" w:color="auto" w:fill="EAF1DD"/>
            <w:vAlign w:val="center"/>
          </w:tcPr>
          <w:p w:rsidR="009D42AE" w:rsidRPr="00A31E64" w:rsidRDefault="009D42AE" w:rsidP="009D42AE">
            <w:pPr>
              <w:tabs>
                <w:tab w:val="left" w:pos="9923"/>
              </w:tabs>
              <w:ind w:right="-3"/>
              <w:jc w:val="center"/>
            </w:pPr>
            <w:r>
              <w:t>12,0</w:t>
            </w:r>
          </w:p>
        </w:tc>
        <w:tc>
          <w:tcPr>
            <w:tcW w:w="992" w:type="dxa"/>
            <w:vAlign w:val="center"/>
          </w:tcPr>
          <w:p w:rsidR="009D42AE" w:rsidRPr="00A31E64" w:rsidRDefault="009D42AE" w:rsidP="009D42AE">
            <w:pPr>
              <w:tabs>
                <w:tab w:val="left" w:pos="9923"/>
              </w:tabs>
              <w:ind w:right="-3"/>
              <w:jc w:val="center"/>
            </w:pPr>
            <w:r>
              <w:t>93,1</w:t>
            </w:r>
          </w:p>
        </w:tc>
        <w:tc>
          <w:tcPr>
            <w:tcW w:w="850" w:type="dxa"/>
            <w:shd w:val="clear" w:color="auto" w:fill="EAF1DD"/>
            <w:vAlign w:val="center"/>
          </w:tcPr>
          <w:p w:rsidR="009D42AE" w:rsidRPr="00A31E64" w:rsidRDefault="009D42AE" w:rsidP="009D42AE">
            <w:pPr>
              <w:tabs>
                <w:tab w:val="left" w:pos="9923"/>
              </w:tabs>
              <w:ind w:right="-3"/>
              <w:jc w:val="center"/>
            </w:pPr>
            <w:r>
              <w:t>104,4</w:t>
            </w:r>
          </w:p>
        </w:tc>
        <w:tc>
          <w:tcPr>
            <w:tcW w:w="884" w:type="dxa"/>
            <w:gridSpan w:val="2"/>
            <w:vAlign w:val="center"/>
          </w:tcPr>
          <w:p w:rsidR="009D42AE" w:rsidRPr="00A31E64" w:rsidRDefault="009D42AE" w:rsidP="009D42AE">
            <w:pPr>
              <w:tabs>
                <w:tab w:val="left" w:pos="9923"/>
              </w:tabs>
              <w:ind w:right="-3"/>
              <w:jc w:val="center"/>
            </w:pPr>
            <w:r>
              <w:t>148,1</w:t>
            </w:r>
          </w:p>
        </w:tc>
      </w:tr>
      <w:tr w:rsidR="009D42AE" w:rsidRPr="0037629E" w:rsidTr="00BB53FA">
        <w:tc>
          <w:tcPr>
            <w:tcW w:w="2802" w:type="dxa"/>
          </w:tcPr>
          <w:p w:rsidR="009D42AE" w:rsidRPr="00866489" w:rsidRDefault="009D42AE" w:rsidP="009D42AE">
            <w:pPr>
              <w:tabs>
                <w:tab w:val="left" w:pos="9923"/>
              </w:tabs>
              <w:ind w:right="-3"/>
            </w:pPr>
            <w:r w:rsidRPr="00866489">
              <w:rPr>
                <w:lang w:eastAsia="ru-RU"/>
              </w:rPr>
              <w:t>Налоги на имущество</w:t>
            </w:r>
            <w:r>
              <w:rPr>
                <w:lang w:eastAsia="ru-RU"/>
              </w:rPr>
              <w:t>, в т.ч.:</w:t>
            </w:r>
          </w:p>
        </w:tc>
        <w:tc>
          <w:tcPr>
            <w:tcW w:w="992" w:type="dxa"/>
            <w:vAlign w:val="center"/>
          </w:tcPr>
          <w:p w:rsidR="009D42AE" w:rsidRPr="00A31E64" w:rsidRDefault="009D42AE" w:rsidP="009D42AE">
            <w:pPr>
              <w:tabs>
                <w:tab w:val="left" w:pos="9923"/>
              </w:tabs>
              <w:ind w:right="-3"/>
              <w:jc w:val="center"/>
            </w:pPr>
            <w:r>
              <w:t>222,1</w:t>
            </w:r>
          </w:p>
        </w:tc>
        <w:tc>
          <w:tcPr>
            <w:tcW w:w="992" w:type="dxa"/>
            <w:vAlign w:val="center"/>
          </w:tcPr>
          <w:p w:rsidR="009D42AE" w:rsidRPr="00D87C2B" w:rsidRDefault="009D42AE" w:rsidP="009D42AE">
            <w:pPr>
              <w:tabs>
                <w:tab w:val="left" w:pos="9923"/>
              </w:tabs>
              <w:ind w:right="-3"/>
              <w:jc w:val="center"/>
            </w:pPr>
            <w:r w:rsidRPr="00D87C2B">
              <w:t>280,0</w:t>
            </w:r>
          </w:p>
        </w:tc>
        <w:tc>
          <w:tcPr>
            <w:tcW w:w="992" w:type="dxa"/>
            <w:vAlign w:val="center"/>
          </w:tcPr>
          <w:p w:rsidR="009D42AE" w:rsidRPr="00D87C2B" w:rsidRDefault="009D42AE" w:rsidP="009D42AE">
            <w:pPr>
              <w:tabs>
                <w:tab w:val="left" w:pos="9923"/>
              </w:tabs>
              <w:ind w:right="-3"/>
              <w:jc w:val="center"/>
            </w:pPr>
            <w:r w:rsidRPr="00D87C2B">
              <w:t>281,0</w:t>
            </w:r>
          </w:p>
        </w:tc>
        <w:tc>
          <w:tcPr>
            <w:tcW w:w="709" w:type="dxa"/>
            <w:vAlign w:val="center"/>
          </w:tcPr>
          <w:p w:rsidR="009D42AE" w:rsidRPr="003F4EA9" w:rsidRDefault="009D42AE" w:rsidP="009D42AE">
            <w:pPr>
              <w:tabs>
                <w:tab w:val="left" w:pos="9923"/>
              </w:tabs>
              <w:ind w:right="-3"/>
              <w:jc w:val="center"/>
              <w:rPr>
                <w:i/>
              </w:rPr>
            </w:pPr>
            <w:r>
              <w:rPr>
                <w:i/>
              </w:rPr>
              <w:t>5,0</w:t>
            </w:r>
          </w:p>
        </w:tc>
        <w:tc>
          <w:tcPr>
            <w:tcW w:w="851" w:type="dxa"/>
            <w:shd w:val="clear" w:color="auto" w:fill="EAF1DD"/>
            <w:vAlign w:val="center"/>
          </w:tcPr>
          <w:p w:rsidR="009D42AE" w:rsidRPr="00A31E64" w:rsidRDefault="009D42AE" w:rsidP="009D42AE">
            <w:pPr>
              <w:tabs>
                <w:tab w:val="left" w:pos="9923"/>
              </w:tabs>
              <w:ind w:right="-3"/>
              <w:jc w:val="center"/>
            </w:pPr>
            <w:r>
              <w:t>1,0</w:t>
            </w:r>
          </w:p>
        </w:tc>
        <w:tc>
          <w:tcPr>
            <w:tcW w:w="992" w:type="dxa"/>
            <w:vAlign w:val="center"/>
          </w:tcPr>
          <w:p w:rsidR="009D42AE" w:rsidRPr="00A31E64" w:rsidRDefault="009D42AE" w:rsidP="009D42AE">
            <w:pPr>
              <w:tabs>
                <w:tab w:val="left" w:pos="9923"/>
              </w:tabs>
              <w:ind w:right="-3"/>
              <w:jc w:val="center"/>
            </w:pPr>
            <w:r>
              <w:t>58,9</w:t>
            </w:r>
          </w:p>
        </w:tc>
        <w:tc>
          <w:tcPr>
            <w:tcW w:w="850" w:type="dxa"/>
            <w:shd w:val="clear" w:color="auto" w:fill="EAF1DD"/>
            <w:vAlign w:val="center"/>
          </w:tcPr>
          <w:p w:rsidR="009D42AE" w:rsidRPr="00A31E64" w:rsidRDefault="009D42AE" w:rsidP="009D42AE">
            <w:pPr>
              <w:tabs>
                <w:tab w:val="left" w:pos="9923"/>
              </w:tabs>
              <w:ind w:right="-3"/>
              <w:jc w:val="center"/>
            </w:pPr>
            <w:r>
              <w:t>100,4</w:t>
            </w:r>
          </w:p>
        </w:tc>
        <w:tc>
          <w:tcPr>
            <w:tcW w:w="884" w:type="dxa"/>
            <w:gridSpan w:val="2"/>
            <w:vAlign w:val="center"/>
          </w:tcPr>
          <w:p w:rsidR="009D42AE" w:rsidRPr="00A31E64" w:rsidRDefault="009D42AE" w:rsidP="009D42AE">
            <w:pPr>
              <w:tabs>
                <w:tab w:val="left" w:pos="9923"/>
              </w:tabs>
              <w:ind w:right="-3"/>
              <w:jc w:val="center"/>
            </w:pPr>
            <w:r>
              <w:t>126,5</w:t>
            </w:r>
          </w:p>
        </w:tc>
      </w:tr>
      <w:tr w:rsidR="009D42AE" w:rsidRPr="0037629E" w:rsidTr="00BB53FA">
        <w:tc>
          <w:tcPr>
            <w:tcW w:w="2802" w:type="dxa"/>
          </w:tcPr>
          <w:p w:rsidR="009D42AE" w:rsidRPr="00866489" w:rsidRDefault="009D42AE" w:rsidP="009D42AE">
            <w:pPr>
              <w:autoSpaceDE w:val="0"/>
              <w:autoSpaceDN w:val="0"/>
              <w:adjustRightInd w:val="0"/>
              <w:jc w:val="right"/>
              <w:rPr>
                <w:i/>
              </w:rPr>
            </w:pPr>
            <w:r>
              <w:rPr>
                <w:i/>
                <w:lang w:eastAsia="ru-RU"/>
              </w:rPr>
              <w:t xml:space="preserve">- </w:t>
            </w:r>
            <w:r w:rsidRPr="00866489">
              <w:rPr>
                <w:i/>
                <w:lang w:eastAsia="ru-RU"/>
              </w:rPr>
              <w:t>налог на имущество физических лиц</w:t>
            </w:r>
          </w:p>
        </w:tc>
        <w:tc>
          <w:tcPr>
            <w:tcW w:w="992" w:type="dxa"/>
            <w:vAlign w:val="center"/>
          </w:tcPr>
          <w:p w:rsidR="009D42AE" w:rsidRPr="00A31E64" w:rsidRDefault="009D42AE" w:rsidP="009D42AE">
            <w:pPr>
              <w:tabs>
                <w:tab w:val="left" w:pos="9923"/>
              </w:tabs>
              <w:ind w:right="-3"/>
              <w:jc w:val="right"/>
              <w:rPr>
                <w:i/>
              </w:rPr>
            </w:pPr>
            <w:r>
              <w:rPr>
                <w:i/>
              </w:rPr>
              <w:t>16,2</w:t>
            </w:r>
          </w:p>
        </w:tc>
        <w:tc>
          <w:tcPr>
            <w:tcW w:w="992" w:type="dxa"/>
            <w:vAlign w:val="center"/>
          </w:tcPr>
          <w:p w:rsidR="009D42AE" w:rsidRPr="00D87C2B" w:rsidRDefault="009D42AE" w:rsidP="009D42AE">
            <w:pPr>
              <w:tabs>
                <w:tab w:val="left" w:pos="9923"/>
              </w:tabs>
              <w:ind w:right="-3"/>
              <w:jc w:val="right"/>
              <w:rPr>
                <w:i/>
              </w:rPr>
            </w:pPr>
            <w:r w:rsidRPr="00D87C2B">
              <w:rPr>
                <w:i/>
              </w:rPr>
              <w:t>13,0</w:t>
            </w:r>
          </w:p>
        </w:tc>
        <w:tc>
          <w:tcPr>
            <w:tcW w:w="992" w:type="dxa"/>
            <w:vAlign w:val="center"/>
          </w:tcPr>
          <w:p w:rsidR="009D42AE" w:rsidRPr="00D87C2B" w:rsidRDefault="009D42AE" w:rsidP="009D42AE">
            <w:pPr>
              <w:tabs>
                <w:tab w:val="left" w:pos="9923"/>
              </w:tabs>
              <w:ind w:right="-3"/>
              <w:jc w:val="right"/>
              <w:rPr>
                <w:i/>
              </w:rPr>
            </w:pPr>
            <w:r w:rsidRPr="00D87C2B">
              <w:rPr>
                <w:i/>
              </w:rPr>
              <w:t>13,4</w:t>
            </w:r>
          </w:p>
        </w:tc>
        <w:tc>
          <w:tcPr>
            <w:tcW w:w="709" w:type="dxa"/>
            <w:vAlign w:val="center"/>
          </w:tcPr>
          <w:p w:rsidR="009D42AE" w:rsidRPr="003F4EA9" w:rsidRDefault="009D42AE" w:rsidP="009D42AE">
            <w:pPr>
              <w:tabs>
                <w:tab w:val="left" w:pos="9923"/>
              </w:tabs>
              <w:ind w:right="-3"/>
              <w:jc w:val="right"/>
              <w:rPr>
                <w:i/>
              </w:rPr>
            </w:pPr>
            <w:r>
              <w:rPr>
                <w:i/>
              </w:rPr>
              <w:t>0,3</w:t>
            </w:r>
          </w:p>
        </w:tc>
        <w:tc>
          <w:tcPr>
            <w:tcW w:w="851" w:type="dxa"/>
            <w:shd w:val="clear" w:color="auto" w:fill="EAF1DD"/>
            <w:vAlign w:val="center"/>
          </w:tcPr>
          <w:p w:rsidR="009D42AE" w:rsidRPr="00A31E64" w:rsidRDefault="009D42AE" w:rsidP="009D42AE">
            <w:pPr>
              <w:tabs>
                <w:tab w:val="left" w:pos="9923"/>
              </w:tabs>
              <w:ind w:right="-3"/>
              <w:jc w:val="right"/>
              <w:rPr>
                <w:i/>
              </w:rPr>
            </w:pPr>
            <w:r>
              <w:rPr>
                <w:i/>
              </w:rPr>
              <w:t>0,4</w:t>
            </w:r>
          </w:p>
        </w:tc>
        <w:tc>
          <w:tcPr>
            <w:tcW w:w="992" w:type="dxa"/>
            <w:vAlign w:val="center"/>
          </w:tcPr>
          <w:p w:rsidR="009D42AE" w:rsidRPr="00A31E64" w:rsidRDefault="009D42AE" w:rsidP="009D42AE">
            <w:pPr>
              <w:tabs>
                <w:tab w:val="left" w:pos="9923"/>
              </w:tabs>
              <w:ind w:right="-3"/>
              <w:jc w:val="right"/>
              <w:rPr>
                <w:i/>
              </w:rPr>
            </w:pPr>
            <w:r>
              <w:rPr>
                <w:i/>
              </w:rPr>
              <w:t>-2,8</w:t>
            </w:r>
          </w:p>
        </w:tc>
        <w:tc>
          <w:tcPr>
            <w:tcW w:w="850" w:type="dxa"/>
            <w:shd w:val="clear" w:color="auto" w:fill="EAF1DD"/>
            <w:vAlign w:val="center"/>
          </w:tcPr>
          <w:p w:rsidR="009D42AE" w:rsidRPr="00A31E64" w:rsidRDefault="009D42AE" w:rsidP="009D42AE">
            <w:pPr>
              <w:tabs>
                <w:tab w:val="left" w:pos="9923"/>
              </w:tabs>
              <w:ind w:right="-3"/>
              <w:jc w:val="right"/>
              <w:rPr>
                <w:i/>
              </w:rPr>
            </w:pPr>
            <w:r>
              <w:rPr>
                <w:i/>
              </w:rPr>
              <w:t>103,1</w:t>
            </w:r>
          </w:p>
        </w:tc>
        <w:tc>
          <w:tcPr>
            <w:tcW w:w="884" w:type="dxa"/>
            <w:gridSpan w:val="2"/>
            <w:vAlign w:val="center"/>
          </w:tcPr>
          <w:p w:rsidR="009D42AE" w:rsidRPr="00A31E64" w:rsidRDefault="009D42AE" w:rsidP="009D42AE">
            <w:pPr>
              <w:tabs>
                <w:tab w:val="left" w:pos="9923"/>
              </w:tabs>
              <w:ind w:right="-3"/>
              <w:jc w:val="right"/>
              <w:rPr>
                <w:i/>
              </w:rPr>
            </w:pPr>
            <w:r>
              <w:rPr>
                <w:i/>
              </w:rPr>
              <w:t>82,7</w:t>
            </w:r>
          </w:p>
        </w:tc>
      </w:tr>
      <w:tr w:rsidR="009D42AE" w:rsidRPr="0037629E" w:rsidTr="00BB53FA">
        <w:tc>
          <w:tcPr>
            <w:tcW w:w="2802" w:type="dxa"/>
          </w:tcPr>
          <w:p w:rsidR="009D42AE" w:rsidRPr="00866489" w:rsidRDefault="009D42AE" w:rsidP="009D42AE">
            <w:pPr>
              <w:tabs>
                <w:tab w:val="left" w:pos="9923"/>
              </w:tabs>
              <w:ind w:right="-3"/>
              <w:jc w:val="right"/>
              <w:rPr>
                <w:i/>
              </w:rPr>
            </w:pPr>
            <w:r>
              <w:rPr>
                <w:i/>
                <w:lang w:eastAsia="ru-RU"/>
              </w:rPr>
              <w:t xml:space="preserve">- </w:t>
            </w:r>
            <w:r w:rsidRPr="00866489">
              <w:rPr>
                <w:i/>
                <w:lang w:eastAsia="ru-RU"/>
              </w:rPr>
              <w:t>земельный налог</w:t>
            </w:r>
            <w:r>
              <w:rPr>
                <w:i/>
                <w:lang w:eastAsia="ru-RU"/>
              </w:rPr>
              <w:t xml:space="preserve"> с физ.лиц</w:t>
            </w:r>
          </w:p>
        </w:tc>
        <w:tc>
          <w:tcPr>
            <w:tcW w:w="992" w:type="dxa"/>
            <w:vAlign w:val="center"/>
          </w:tcPr>
          <w:p w:rsidR="009D42AE" w:rsidRPr="00A31E64" w:rsidRDefault="009D42AE" w:rsidP="009D42AE">
            <w:pPr>
              <w:tabs>
                <w:tab w:val="left" w:pos="9923"/>
              </w:tabs>
              <w:ind w:right="-3"/>
              <w:jc w:val="right"/>
              <w:rPr>
                <w:i/>
              </w:rPr>
            </w:pPr>
            <w:r>
              <w:rPr>
                <w:i/>
              </w:rPr>
              <w:t>125,1</w:t>
            </w:r>
          </w:p>
        </w:tc>
        <w:tc>
          <w:tcPr>
            <w:tcW w:w="992" w:type="dxa"/>
            <w:vAlign w:val="center"/>
          </w:tcPr>
          <w:p w:rsidR="009D42AE" w:rsidRPr="00D87C2B" w:rsidRDefault="009D42AE" w:rsidP="009D42AE">
            <w:pPr>
              <w:tabs>
                <w:tab w:val="left" w:pos="9923"/>
              </w:tabs>
              <w:ind w:right="-3"/>
              <w:jc w:val="right"/>
              <w:rPr>
                <w:i/>
              </w:rPr>
            </w:pPr>
            <w:r w:rsidRPr="00D87C2B">
              <w:rPr>
                <w:i/>
              </w:rPr>
              <w:t>120,0</w:t>
            </w:r>
          </w:p>
        </w:tc>
        <w:tc>
          <w:tcPr>
            <w:tcW w:w="992" w:type="dxa"/>
            <w:vAlign w:val="center"/>
          </w:tcPr>
          <w:p w:rsidR="009D42AE" w:rsidRPr="00D87C2B" w:rsidRDefault="009D42AE" w:rsidP="009D42AE">
            <w:pPr>
              <w:tabs>
                <w:tab w:val="left" w:pos="9923"/>
              </w:tabs>
              <w:ind w:right="-3"/>
              <w:jc w:val="right"/>
              <w:rPr>
                <w:i/>
              </w:rPr>
            </w:pPr>
            <w:r w:rsidRPr="00D87C2B">
              <w:rPr>
                <w:i/>
              </w:rPr>
              <w:t>120,4</w:t>
            </w:r>
          </w:p>
        </w:tc>
        <w:tc>
          <w:tcPr>
            <w:tcW w:w="709" w:type="dxa"/>
            <w:vAlign w:val="center"/>
          </w:tcPr>
          <w:p w:rsidR="009D42AE" w:rsidRPr="003F4EA9" w:rsidRDefault="009D42AE" w:rsidP="009D42AE">
            <w:pPr>
              <w:tabs>
                <w:tab w:val="left" w:pos="9923"/>
              </w:tabs>
              <w:ind w:right="-3"/>
              <w:jc w:val="right"/>
              <w:rPr>
                <w:i/>
              </w:rPr>
            </w:pPr>
            <w:r>
              <w:rPr>
                <w:i/>
              </w:rPr>
              <w:t xml:space="preserve">2,1 </w:t>
            </w:r>
          </w:p>
        </w:tc>
        <w:tc>
          <w:tcPr>
            <w:tcW w:w="851" w:type="dxa"/>
            <w:shd w:val="clear" w:color="auto" w:fill="EAF1DD"/>
            <w:vAlign w:val="center"/>
          </w:tcPr>
          <w:p w:rsidR="009D42AE" w:rsidRPr="00A31E64" w:rsidRDefault="009D42AE" w:rsidP="009D42AE">
            <w:pPr>
              <w:tabs>
                <w:tab w:val="left" w:pos="9923"/>
              </w:tabs>
              <w:ind w:right="-3"/>
              <w:jc w:val="right"/>
              <w:rPr>
                <w:i/>
              </w:rPr>
            </w:pPr>
            <w:r>
              <w:rPr>
                <w:i/>
              </w:rPr>
              <w:t>0,4</w:t>
            </w:r>
          </w:p>
        </w:tc>
        <w:tc>
          <w:tcPr>
            <w:tcW w:w="992" w:type="dxa"/>
            <w:vAlign w:val="center"/>
          </w:tcPr>
          <w:p w:rsidR="009D42AE" w:rsidRPr="00A31E64" w:rsidRDefault="009D42AE" w:rsidP="009D42AE">
            <w:pPr>
              <w:tabs>
                <w:tab w:val="left" w:pos="9923"/>
              </w:tabs>
              <w:ind w:right="-3"/>
              <w:jc w:val="right"/>
              <w:rPr>
                <w:i/>
              </w:rPr>
            </w:pPr>
            <w:r>
              <w:rPr>
                <w:i/>
              </w:rPr>
              <w:t>-4,7</w:t>
            </w:r>
          </w:p>
        </w:tc>
        <w:tc>
          <w:tcPr>
            <w:tcW w:w="850" w:type="dxa"/>
            <w:shd w:val="clear" w:color="auto" w:fill="EAF1DD"/>
            <w:vAlign w:val="center"/>
          </w:tcPr>
          <w:p w:rsidR="009D42AE" w:rsidRPr="00A31E64" w:rsidRDefault="009D42AE" w:rsidP="009D42AE">
            <w:pPr>
              <w:tabs>
                <w:tab w:val="left" w:pos="9923"/>
              </w:tabs>
              <w:ind w:right="-3"/>
              <w:jc w:val="right"/>
              <w:rPr>
                <w:i/>
              </w:rPr>
            </w:pPr>
            <w:r>
              <w:rPr>
                <w:i/>
              </w:rPr>
              <w:t>100,3</w:t>
            </w:r>
          </w:p>
        </w:tc>
        <w:tc>
          <w:tcPr>
            <w:tcW w:w="884" w:type="dxa"/>
            <w:gridSpan w:val="2"/>
            <w:vAlign w:val="center"/>
          </w:tcPr>
          <w:p w:rsidR="009D42AE" w:rsidRPr="00A31E64" w:rsidRDefault="009D42AE" w:rsidP="009D42AE">
            <w:pPr>
              <w:tabs>
                <w:tab w:val="left" w:pos="9923"/>
              </w:tabs>
              <w:ind w:right="-3"/>
              <w:jc w:val="right"/>
              <w:rPr>
                <w:i/>
              </w:rPr>
            </w:pPr>
            <w:r>
              <w:rPr>
                <w:i/>
              </w:rPr>
              <w:t>96,2</w:t>
            </w:r>
          </w:p>
        </w:tc>
      </w:tr>
      <w:tr w:rsidR="009D42AE" w:rsidRPr="0037629E" w:rsidTr="00BB53FA">
        <w:tc>
          <w:tcPr>
            <w:tcW w:w="2802" w:type="dxa"/>
          </w:tcPr>
          <w:p w:rsidR="009D42AE" w:rsidRPr="00866489" w:rsidRDefault="009D42AE" w:rsidP="009D42AE">
            <w:pPr>
              <w:tabs>
                <w:tab w:val="left" w:pos="9923"/>
              </w:tabs>
              <w:ind w:right="-3"/>
              <w:jc w:val="right"/>
              <w:rPr>
                <w:i/>
                <w:lang w:eastAsia="ru-RU"/>
              </w:rPr>
            </w:pPr>
            <w:r>
              <w:rPr>
                <w:i/>
                <w:lang w:eastAsia="ru-RU"/>
              </w:rPr>
              <w:t>- земельный налог с организаций</w:t>
            </w:r>
          </w:p>
        </w:tc>
        <w:tc>
          <w:tcPr>
            <w:tcW w:w="992" w:type="dxa"/>
            <w:vAlign w:val="center"/>
          </w:tcPr>
          <w:p w:rsidR="009D42AE" w:rsidRPr="00A31E64" w:rsidRDefault="009D42AE" w:rsidP="009D42AE">
            <w:pPr>
              <w:tabs>
                <w:tab w:val="left" w:pos="9923"/>
              </w:tabs>
              <w:ind w:right="-3"/>
              <w:jc w:val="right"/>
              <w:rPr>
                <w:i/>
              </w:rPr>
            </w:pPr>
            <w:r>
              <w:rPr>
                <w:i/>
              </w:rPr>
              <w:t>80,8</w:t>
            </w:r>
          </w:p>
        </w:tc>
        <w:tc>
          <w:tcPr>
            <w:tcW w:w="992" w:type="dxa"/>
            <w:vAlign w:val="center"/>
          </w:tcPr>
          <w:p w:rsidR="009D42AE" w:rsidRPr="00D87C2B" w:rsidRDefault="009D42AE" w:rsidP="009D42AE">
            <w:pPr>
              <w:tabs>
                <w:tab w:val="left" w:pos="9923"/>
              </w:tabs>
              <w:ind w:right="-3"/>
              <w:jc w:val="right"/>
              <w:rPr>
                <w:i/>
              </w:rPr>
            </w:pPr>
            <w:r w:rsidRPr="00D87C2B">
              <w:rPr>
                <w:i/>
              </w:rPr>
              <w:t>147,0</w:t>
            </w:r>
          </w:p>
        </w:tc>
        <w:tc>
          <w:tcPr>
            <w:tcW w:w="992" w:type="dxa"/>
            <w:vAlign w:val="center"/>
          </w:tcPr>
          <w:p w:rsidR="009D42AE" w:rsidRPr="00D87C2B" w:rsidRDefault="009D42AE" w:rsidP="009D42AE">
            <w:pPr>
              <w:tabs>
                <w:tab w:val="left" w:pos="9923"/>
              </w:tabs>
              <w:ind w:right="-3"/>
              <w:jc w:val="right"/>
              <w:rPr>
                <w:i/>
              </w:rPr>
            </w:pPr>
            <w:r w:rsidRPr="00D87C2B">
              <w:rPr>
                <w:i/>
              </w:rPr>
              <w:t>147,2</w:t>
            </w:r>
          </w:p>
        </w:tc>
        <w:tc>
          <w:tcPr>
            <w:tcW w:w="709" w:type="dxa"/>
            <w:vAlign w:val="center"/>
          </w:tcPr>
          <w:p w:rsidR="009D42AE" w:rsidRPr="003F4EA9" w:rsidRDefault="009D42AE" w:rsidP="009D42AE">
            <w:pPr>
              <w:tabs>
                <w:tab w:val="left" w:pos="9923"/>
              </w:tabs>
              <w:ind w:right="-3"/>
              <w:jc w:val="right"/>
              <w:rPr>
                <w:i/>
              </w:rPr>
            </w:pPr>
            <w:r>
              <w:rPr>
                <w:i/>
              </w:rPr>
              <w:t>2,6</w:t>
            </w:r>
          </w:p>
        </w:tc>
        <w:tc>
          <w:tcPr>
            <w:tcW w:w="851" w:type="dxa"/>
            <w:shd w:val="clear" w:color="auto" w:fill="EAF1DD"/>
            <w:vAlign w:val="center"/>
          </w:tcPr>
          <w:p w:rsidR="009D42AE" w:rsidRPr="00A31E64" w:rsidRDefault="009D42AE" w:rsidP="009D42AE">
            <w:pPr>
              <w:tabs>
                <w:tab w:val="left" w:pos="9923"/>
              </w:tabs>
              <w:ind w:right="-3"/>
              <w:jc w:val="right"/>
              <w:rPr>
                <w:i/>
              </w:rPr>
            </w:pPr>
            <w:r>
              <w:rPr>
                <w:i/>
              </w:rPr>
              <w:t>0,2</w:t>
            </w:r>
          </w:p>
        </w:tc>
        <w:tc>
          <w:tcPr>
            <w:tcW w:w="992" w:type="dxa"/>
            <w:vAlign w:val="center"/>
          </w:tcPr>
          <w:p w:rsidR="009D42AE" w:rsidRPr="00A31E64" w:rsidRDefault="009D42AE" w:rsidP="009D42AE">
            <w:pPr>
              <w:tabs>
                <w:tab w:val="left" w:pos="9923"/>
              </w:tabs>
              <w:ind w:right="-3"/>
              <w:jc w:val="right"/>
              <w:rPr>
                <w:i/>
              </w:rPr>
            </w:pPr>
            <w:r>
              <w:rPr>
                <w:i/>
              </w:rPr>
              <w:t>66,4</w:t>
            </w:r>
          </w:p>
        </w:tc>
        <w:tc>
          <w:tcPr>
            <w:tcW w:w="850" w:type="dxa"/>
            <w:shd w:val="clear" w:color="auto" w:fill="EAF1DD"/>
            <w:vAlign w:val="center"/>
          </w:tcPr>
          <w:p w:rsidR="009D42AE" w:rsidRPr="00A31E64" w:rsidRDefault="009D42AE" w:rsidP="009D42AE">
            <w:pPr>
              <w:tabs>
                <w:tab w:val="left" w:pos="9923"/>
              </w:tabs>
              <w:ind w:right="-3"/>
              <w:jc w:val="right"/>
              <w:rPr>
                <w:i/>
              </w:rPr>
            </w:pPr>
            <w:r>
              <w:rPr>
                <w:i/>
              </w:rPr>
              <w:t>100,1</w:t>
            </w:r>
          </w:p>
        </w:tc>
        <w:tc>
          <w:tcPr>
            <w:tcW w:w="884" w:type="dxa"/>
            <w:gridSpan w:val="2"/>
            <w:vAlign w:val="center"/>
          </w:tcPr>
          <w:p w:rsidR="009D42AE" w:rsidRPr="00A31E64" w:rsidRDefault="009D42AE" w:rsidP="009D42AE">
            <w:pPr>
              <w:tabs>
                <w:tab w:val="left" w:pos="9923"/>
              </w:tabs>
              <w:ind w:right="-3"/>
              <w:jc w:val="right"/>
              <w:rPr>
                <w:i/>
              </w:rPr>
            </w:pPr>
            <w:r>
              <w:rPr>
                <w:i/>
              </w:rPr>
              <w:t>182,2</w:t>
            </w:r>
          </w:p>
        </w:tc>
      </w:tr>
      <w:tr w:rsidR="009D42AE" w:rsidRPr="0037629E" w:rsidTr="00BB53FA">
        <w:trPr>
          <w:trHeight w:val="180"/>
        </w:trPr>
        <w:tc>
          <w:tcPr>
            <w:tcW w:w="2802" w:type="dxa"/>
          </w:tcPr>
          <w:p w:rsidR="009D42AE" w:rsidRPr="0030536E" w:rsidRDefault="009D42AE" w:rsidP="009D42AE">
            <w:pPr>
              <w:tabs>
                <w:tab w:val="left" w:pos="9923"/>
              </w:tabs>
              <w:ind w:right="-3"/>
              <w:jc w:val="both"/>
              <w:rPr>
                <w:i/>
                <w:lang w:eastAsia="ru-RU"/>
              </w:rPr>
            </w:pPr>
            <w:r w:rsidRPr="0030536E">
              <w:rPr>
                <w:i/>
                <w:lang w:eastAsia="ru-RU"/>
              </w:rPr>
              <w:t>неналоговые, в т.ч.:</w:t>
            </w:r>
          </w:p>
        </w:tc>
        <w:tc>
          <w:tcPr>
            <w:tcW w:w="992" w:type="dxa"/>
            <w:vAlign w:val="center"/>
          </w:tcPr>
          <w:p w:rsidR="009D42AE" w:rsidRPr="0030536E" w:rsidRDefault="009D42AE" w:rsidP="009D42AE">
            <w:pPr>
              <w:tabs>
                <w:tab w:val="left" w:pos="9923"/>
              </w:tabs>
              <w:ind w:right="-3"/>
              <w:jc w:val="center"/>
              <w:rPr>
                <w:i/>
              </w:rPr>
            </w:pPr>
            <w:r w:rsidRPr="0030536E">
              <w:rPr>
                <w:i/>
              </w:rPr>
              <w:t>19,6</w:t>
            </w:r>
          </w:p>
        </w:tc>
        <w:tc>
          <w:tcPr>
            <w:tcW w:w="992" w:type="dxa"/>
            <w:vAlign w:val="center"/>
          </w:tcPr>
          <w:p w:rsidR="009D42AE" w:rsidRPr="00D87C2B" w:rsidRDefault="009D42AE" w:rsidP="009D42AE">
            <w:pPr>
              <w:tabs>
                <w:tab w:val="left" w:pos="9923"/>
              </w:tabs>
              <w:ind w:right="-3"/>
              <w:jc w:val="center"/>
              <w:rPr>
                <w:i/>
              </w:rPr>
            </w:pPr>
            <w:r w:rsidRPr="00D87C2B">
              <w:rPr>
                <w:i/>
              </w:rPr>
              <w:t>15,6</w:t>
            </w:r>
          </w:p>
        </w:tc>
        <w:tc>
          <w:tcPr>
            <w:tcW w:w="992" w:type="dxa"/>
            <w:vAlign w:val="center"/>
          </w:tcPr>
          <w:p w:rsidR="009D42AE" w:rsidRPr="00D87C2B" w:rsidRDefault="009D42AE" w:rsidP="009D42AE">
            <w:pPr>
              <w:tabs>
                <w:tab w:val="left" w:pos="9923"/>
              </w:tabs>
              <w:ind w:right="-3"/>
              <w:jc w:val="center"/>
              <w:rPr>
                <w:i/>
              </w:rPr>
            </w:pPr>
            <w:r w:rsidRPr="00D87C2B">
              <w:rPr>
                <w:i/>
              </w:rPr>
              <w:t>15,6</w:t>
            </w:r>
          </w:p>
        </w:tc>
        <w:tc>
          <w:tcPr>
            <w:tcW w:w="709" w:type="dxa"/>
            <w:vAlign w:val="center"/>
          </w:tcPr>
          <w:p w:rsidR="009D42AE" w:rsidRPr="0030536E" w:rsidRDefault="009D42AE" w:rsidP="009D42AE">
            <w:pPr>
              <w:tabs>
                <w:tab w:val="left" w:pos="9923"/>
              </w:tabs>
              <w:ind w:right="-3"/>
              <w:jc w:val="center"/>
              <w:rPr>
                <w:i/>
              </w:rPr>
            </w:pPr>
            <w:r w:rsidRPr="0030536E">
              <w:rPr>
                <w:i/>
              </w:rPr>
              <w:t>0,3</w:t>
            </w:r>
          </w:p>
        </w:tc>
        <w:tc>
          <w:tcPr>
            <w:tcW w:w="851" w:type="dxa"/>
            <w:shd w:val="clear" w:color="auto" w:fill="EAF1DD"/>
            <w:vAlign w:val="center"/>
          </w:tcPr>
          <w:p w:rsidR="009D42AE" w:rsidRPr="0030536E" w:rsidRDefault="009D42AE" w:rsidP="009D42AE">
            <w:pPr>
              <w:tabs>
                <w:tab w:val="left" w:pos="9923"/>
              </w:tabs>
              <w:ind w:right="-3"/>
              <w:jc w:val="center"/>
            </w:pPr>
            <w:r>
              <w:t>0,0</w:t>
            </w:r>
          </w:p>
        </w:tc>
        <w:tc>
          <w:tcPr>
            <w:tcW w:w="992" w:type="dxa"/>
            <w:vAlign w:val="center"/>
          </w:tcPr>
          <w:p w:rsidR="009D42AE" w:rsidRPr="0030536E" w:rsidRDefault="009D42AE" w:rsidP="009D42AE">
            <w:pPr>
              <w:tabs>
                <w:tab w:val="left" w:pos="9923"/>
              </w:tabs>
              <w:ind w:right="-3"/>
              <w:jc w:val="center"/>
            </w:pPr>
            <w:r w:rsidRPr="0030536E">
              <w:rPr>
                <w:i/>
              </w:rPr>
              <w:t>-4,0</w:t>
            </w:r>
          </w:p>
        </w:tc>
        <w:tc>
          <w:tcPr>
            <w:tcW w:w="850" w:type="dxa"/>
            <w:shd w:val="clear" w:color="auto" w:fill="EAF1DD"/>
            <w:vAlign w:val="center"/>
          </w:tcPr>
          <w:p w:rsidR="009D42AE" w:rsidRPr="0030536E" w:rsidRDefault="009D42AE" w:rsidP="009D42AE">
            <w:pPr>
              <w:tabs>
                <w:tab w:val="left" w:pos="9923"/>
              </w:tabs>
              <w:ind w:right="-3"/>
              <w:jc w:val="center"/>
            </w:pPr>
            <w:r w:rsidRPr="0030536E">
              <w:t>100,0</w:t>
            </w:r>
          </w:p>
        </w:tc>
        <w:tc>
          <w:tcPr>
            <w:tcW w:w="884" w:type="dxa"/>
            <w:gridSpan w:val="2"/>
            <w:vAlign w:val="center"/>
          </w:tcPr>
          <w:p w:rsidR="009D42AE" w:rsidRPr="0030536E" w:rsidRDefault="009D42AE" w:rsidP="009D42AE">
            <w:pPr>
              <w:tabs>
                <w:tab w:val="left" w:pos="9923"/>
              </w:tabs>
              <w:ind w:right="-3"/>
              <w:jc w:val="center"/>
            </w:pPr>
            <w:r w:rsidRPr="0030536E">
              <w:rPr>
                <w:i/>
              </w:rPr>
              <w:t>79,6</w:t>
            </w:r>
          </w:p>
        </w:tc>
      </w:tr>
      <w:tr w:rsidR="009D42AE" w:rsidRPr="0037629E" w:rsidTr="00BB53FA">
        <w:trPr>
          <w:trHeight w:val="180"/>
        </w:trPr>
        <w:tc>
          <w:tcPr>
            <w:tcW w:w="2802" w:type="dxa"/>
          </w:tcPr>
          <w:p w:rsidR="009D42AE" w:rsidRPr="00FB4E35" w:rsidRDefault="009D42AE" w:rsidP="009D42AE">
            <w:pPr>
              <w:tabs>
                <w:tab w:val="left" w:pos="9923"/>
              </w:tabs>
              <w:ind w:right="-3"/>
              <w:jc w:val="both"/>
              <w:rPr>
                <w:lang w:eastAsia="ru-RU"/>
              </w:rPr>
            </w:pPr>
            <w:r w:rsidRPr="00FB4E35">
              <w:t>Доходы от оказания платных услуг(работ) и компенсации затрат государства</w:t>
            </w:r>
          </w:p>
        </w:tc>
        <w:tc>
          <w:tcPr>
            <w:tcW w:w="992" w:type="dxa"/>
            <w:vAlign w:val="center"/>
          </w:tcPr>
          <w:p w:rsidR="009D42AE" w:rsidRPr="00A31E64" w:rsidRDefault="009D42AE" w:rsidP="009D42AE">
            <w:pPr>
              <w:tabs>
                <w:tab w:val="left" w:pos="9923"/>
              </w:tabs>
              <w:ind w:right="-3"/>
              <w:jc w:val="center"/>
            </w:pPr>
            <w:r>
              <w:t>19,6</w:t>
            </w:r>
          </w:p>
        </w:tc>
        <w:tc>
          <w:tcPr>
            <w:tcW w:w="992" w:type="dxa"/>
            <w:vAlign w:val="center"/>
          </w:tcPr>
          <w:p w:rsidR="009D42AE" w:rsidRPr="00D87C2B" w:rsidRDefault="009D42AE" w:rsidP="009D42AE">
            <w:pPr>
              <w:tabs>
                <w:tab w:val="left" w:pos="9923"/>
              </w:tabs>
              <w:ind w:right="-3"/>
              <w:jc w:val="center"/>
            </w:pPr>
            <w:r w:rsidRPr="00D87C2B">
              <w:t>15,6</w:t>
            </w:r>
          </w:p>
        </w:tc>
        <w:tc>
          <w:tcPr>
            <w:tcW w:w="992" w:type="dxa"/>
            <w:vAlign w:val="center"/>
          </w:tcPr>
          <w:p w:rsidR="009D42AE" w:rsidRPr="00D87C2B" w:rsidRDefault="009D42AE" w:rsidP="009D42AE">
            <w:pPr>
              <w:tabs>
                <w:tab w:val="left" w:pos="9923"/>
              </w:tabs>
              <w:ind w:right="-3"/>
              <w:jc w:val="center"/>
            </w:pPr>
            <w:r w:rsidRPr="00D87C2B">
              <w:t>15,6</w:t>
            </w:r>
          </w:p>
        </w:tc>
        <w:tc>
          <w:tcPr>
            <w:tcW w:w="709" w:type="dxa"/>
            <w:vAlign w:val="center"/>
          </w:tcPr>
          <w:p w:rsidR="009D42AE" w:rsidRPr="00A31E64" w:rsidRDefault="009D42AE" w:rsidP="009D42AE">
            <w:pPr>
              <w:tabs>
                <w:tab w:val="left" w:pos="9923"/>
              </w:tabs>
              <w:ind w:right="-3"/>
              <w:jc w:val="center"/>
            </w:pPr>
            <w:r>
              <w:t>0,3</w:t>
            </w:r>
          </w:p>
        </w:tc>
        <w:tc>
          <w:tcPr>
            <w:tcW w:w="851" w:type="dxa"/>
            <w:shd w:val="clear" w:color="auto" w:fill="EAF1DD"/>
            <w:vAlign w:val="center"/>
          </w:tcPr>
          <w:p w:rsidR="009D42AE" w:rsidRPr="00A31E64" w:rsidRDefault="009D42AE" w:rsidP="009D42AE">
            <w:pPr>
              <w:tabs>
                <w:tab w:val="left" w:pos="9923"/>
              </w:tabs>
              <w:ind w:right="-3"/>
              <w:jc w:val="center"/>
              <w:rPr>
                <w:b/>
              </w:rPr>
            </w:pPr>
            <w:r>
              <w:rPr>
                <w:b/>
              </w:rPr>
              <w:t>0,0</w:t>
            </w:r>
          </w:p>
        </w:tc>
        <w:tc>
          <w:tcPr>
            <w:tcW w:w="992" w:type="dxa"/>
            <w:vAlign w:val="center"/>
          </w:tcPr>
          <w:p w:rsidR="009D42AE" w:rsidRDefault="009D42AE" w:rsidP="009D42AE">
            <w:pPr>
              <w:tabs>
                <w:tab w:val="left" w:pos="9923"/>
              </w:tabs>
              <w:ind w:right="-3"/>
              <w:jc w:val="center"/>
              <w:rPr>
                <w:b/>
                <w:i/>
              </w:rPr>
            </w:pPr>
            <w:r>
              <w:t>-4,0</w:t>
            </w:r>
          </w:p>
        </w:tc>
        <w:tc>
          <w:tcPr>
            <w:tcW w:w="850" w:type="dxa"/>
            <w:shd w:val="clear" w:color="auto" w:fill="EAF1DD"/>
            <w:vAlign w:val="center"/>
          </w:tcPr>
          <w:p w:rsidR="009D42AE" w:rsidRPr="00A31E64" w:rsidRDefault="009D42AE" w:rsidP="009D42AE">
            <w:pPr>
              <w:tabs>
                <w:tab w:val="left" w:pos="9923"/>
              </w:tabs>
              <w:ind w:right="-3"/>
              <w:jc w:val="center"/>
              <w:rPr>
                <w:b/>
              </w:rPr>
            </w:pPr>
            <w:r>
              <w:rPr>
                <w:b/>
              </w:rPr>
              <w:t>100,0</w:t>
            </w:r>
          </w:p>
        </w:tc>
        <w:tc>
          <w:tcPr>
            <w:tcW w:w="884" w:type="dxa"/>
            <w:gridSpan w:val="2"/>
            <w:vAlign w:val="center"/>
          </w:tcPr>
          <w:p w:rsidR="009D42AE" w:rsidRDefault="009D42AE" w:rsidP="009D42AE">
            <w:pPr>
              <w:tabs>
                <w:tab w:val="left" w:pos="9923"/>
              </w:tabs>
              <w:ind w:right="-3"/>
              <w:jc w:val="center"/>
              <w:rPr>
                <w:b/>
                <w:i/>
              </w:rPr>
            </w:pPr>
            <w:r>
              <w:t>79,6</w:t>
            </w:r>
          </w:p>
        </w:tc>
      </w:tr>
      <w:tr w:rsidR="009D42AE" w:rsidRPr="0037629E" w:rsidTr="00BB53FA">
        <w:trPr>
          <w:trHeight w:val="180"/>
        </w:trPr>
        <w:tc>
          <w:tcPr>
            <w:tcW w:w="2802" w:type="dxa"/>
            <w:vAlign w:val="center"/>
          </w:tcPr>
          <w:p w:rsidR="009D42AE" w:rsidRPr="00BA3DA1" w:rsidRDefault="009D42AE" w:rsidP="009D42AE">
            <w:pPr>
              <w:tabs>
                <w:tab w:val="left" w:pos="9923"/>
              </w:tabs>
              <w:ind w:right="-3"/>
              <w:rPr>
                <w:b/>
                <w:i/>
              </w:rPr>
            </w:pPr>
            <w:r w:rsidRPr="00BA3DA1">
              <w:rPr>
                <w:b/>
                <w:i/>
              </w:rPr>
              <w:t>Безвозмездные поступления</w:t>
            </w:r>
            <w:r>
              <w:rPr>
                <w:b/>
                <w:i/>
              </w:rPr>
              <w:t>, в т.ч.:</w:t>
            </w:r>
          </w:p>
        </w:tc>
        <w:tc>
          <w:tcPr>
            <w:tcW w:w="992" w:type="dxa"/>
            <w:vAlign w:val="center"/>
          </w:tcPr>
          <w:p w:rsidR="009D42AE" w:rsidRPr="00A31E64" w:rsidRDefault="009D42AE" w:rsidP="009D42AE">
            <w:pPr>
              <w:tabs>
                <w:tab w:val="left" w:pos="9923"/>
              </w:tabs>
              <w:ind w:right="-3"/>
              <w:jc w:val="center"/>
              <w:rPr>
                <w:b/>
                <w:i/>
              </w:rPr>
            </w:pPr>
            <w:r>
              <w:rPr>
                <w:b/>
                <w:i/>
              </w:rPr>
              <w:t>5172,5</w:t>
            </w:r>
          </w:p>
        </w:tc>
        <w:tc>
          <w:tcPr>
            <w:tcW w:w="992" w:type="dxa"/>
            <w:vAlign w:val="center"/>
          </w:tcPr>
          <w:p w:rsidR="009D42AE" w:rsidRPr="00D87C2B" w:rsidRDefault="009D42AE" w:rsidP="009D42AE">
            <w:pPr>
              <w:tabs>
                <w:tab w:val="left" w:pos="9923"/>
              </w:tabs>
              <w:ind w:right="-3"/>
              <w:jc w:val="center"/>
              <w:rPr>
                <w:b/>
                <w:i/>
              </w:rPr>
            </w:pPr>
            <w:r w:rsidRPr="00D87C2B">
              <w:rPr>
                <w:b/>
                <w:i/>
              </w:rPr>
              <w:t>4777,1</w:t>
            </w:r>
          </w:p>
        </w:tc>
        <w:tc>
          <w:tcPr>
            <w:tcW w:w="992" w:type="dxa"/>
            <w:vAlign w:val="center"/>
          </w:tcPr>
          <w:p w:rsidR="009D42AE" w:rsidRPr="00D87C2B" w:rsidRDefault="009D42AE" w:rsidP="009D42AE">
            <w:pPr>
              <w:tabs>
                <w:tab w:val="left" w:pos="9923"/>
              </w:tabs>
              <w:ind w:right="-3"/>
              <w:jc w:val="center"/>
              <w:rPr>
                <w:b/>
                <w:i/>
              </w:rPr>
            </w:pPr>
            <w:r w:rsidRPr="00D87C2B">
              <w:rPr>
                <w:b/>
                <w:i/>
              </w:rPr>
              <w:t>4777,1</w:t>
            </w:r>
          </w:p>
        </w:tc>
        <w:tc>
          <w:tcPr>
            <w:tcW w:w="709" w:type="dxa"/>
            <w:vAlign w:val="center"/>
          </w:tcPr>
          <w:p w:rsidR="009D42AE" w:rsidRPr="00A31E64" w:rsidRDefault="009D42AE" w:rsidP="009D42AE">
            <w:pPr>
              <w:tabs>
                <w:tab w:val="left" w:pos="9923"/>
              </w:tabs>
              <w:ind w:right="-3"/>
              <w:jc w:val="center"/>
              <w:rPr>
                <w:b/>
                <w:i/>
              </w:rPr>
            </w:pPr>
            <w:r>
              <w:rPr>
                <w:b/>
                <w:i/>
              </w:rPr>
              <w:t>84,1</w:t>
            </w:r>
          </w:p>
        </w:tc>
        <w:tc>
          <w:tcPr>
            <w:tcW w:w="851" w:type="dxa"/>
            <w:shd w:val="clear" w:color="auto" w:fill="EAF1DD"/>
            <w:vAlign w:val="center"/>
          </w:tcPr>
          <w:p w:rsidR="009D42AE" w:rsidRPr="00A31E64" w:rsidRDefault="009D42AE" w:rsidP="009D42AE">
            <w:pPr>
              <w:tabs>
                <w:tab w:val="left" w:pos="9923"/>
              </w:tabs>
              <w:ind w:right="-3"/>
              <w:jc w:val="center"/>
              <w:rPr>
                <w:b/>
              </w:rPr>
            </w:pPr>
            <w:r>
              <w:rPr>
                <w:b/>
              </w:rPr>
              <w:t>0,0</w:t>
            </w:r>
          </w:p>
        </w:tc>
        <w:tc>
          <w:tcPr>
            <w:tcW w:w="992" w:type="dxa"/>
            <w:vAlign w:val="center"/>
          </w:tcPr>
          <w:p w:rsidR="009D42AE" w:rsidRPr="00A31E64" w:rsidRDefault="009D42AE" w:rsidP="009D42AE">
            <w:pPr>
              <w:tabs>
                <w:tab w:val="left" w:pos="9923"/>
              </w:tabs>
              <w:ind w:right="-3"/>
              <w:jc w:val="center"/>
              <w:rPr>
                <w:b/>
                <w:i/>
              </w:rPr>
            </w:pPr>
            <w:r>
              <w:rPr>
                <w:b/>
                <w:i/>
              </w:rPr>
              <w:t>-395,4</w:t>
            </w:r>
          </w:p>
        </w:tc>
        <w:tc>
          <w:tcPr>
            <w:tcW w:w="850" w:type="dxa"/>
            <w:shd w:val="clear" w:color="auto" w:fill="EAF1DD"/>
            <w:vAlign w:val="center"/>
          </w:tcPr>
          <w:p w:rsidR="009D42AE" w:rsidRPr="00A31E64" w:rsidRDefault="009D42AE" w:rsidP="009D42AE">
            <w:pPr>
              <w:tabs>
                <w:tab w:val="left" w:pos="9923"/>
              </w:tabs>
              <w:ind w:right="-3"/>
              <w:jc w:val="center"/>
              <w:rPr>
                <w:b/>
              </w:rPr>
            </w:pPr>
            <w:r>
              <w:rPr>
                <w:b/>
              </w:rPr>
              <w:t>100,0</w:t>
            </w:r>
          </w:p>
        </w:tc>
        <w:tc>
          <w:tcPr>
            <w:tcW w:w="884" w:type="dxa"/>
            <w:gridSpan w:val="2"/>
            <w:vAlign w:val="center"/>
          </w:tcPr>
          <w:p w:rsidR="009D42AE" w:rsidRPr="00A31E64" w:rsidRDefault="009D42AE" w:rsidP="009D42AE">
            <w:pPr>
              <w:tabs>
                <w:tab w:val="left" w:pos="9923"/>
              </w:tabs>
              <w:ind w:right="-3"/>
              <w:jc w:val="center"/>
              <w:rPr>
                <w:b/>
                <w:i/>
              </w:rPr>
            </w:pPr>
            <w:r>
              <w:rPr>
                <w:b/>
                <w:i/>
              </w:rPr>
              <w:t>92,4</w:t>
            </w:r>
          </w:p>
        </w:tc>
      </w:tr>
      <w:tr w:rsidR="009D42AE" w:rsidRPr="0037629E" w:rsidTr="00BB53FA">
        <w:trPr>
          <w:trHeight w:val="180"/>
        </w:trPr>
        <w:tc>
          <w:tcPr>
            <w:tcW w:w="2802" w:type="dxa"/>
            <w:vAlign w:val="center"/>
          </w:tcPr>
          <w:p w:rsidR="009D42AE" w:rsidRPr="00BD4388" w:rsidRDefault="009D42AE" w:rsidP="009D42AE">
            <w:pPr>
              <w:snapToGrid w:val="0"/>
              <w:rPr>
                <w:bCs/>
              </w:rPr>
            </w:pPr>
            <w:r w:rsidRPr="00BD4388">
              <w:rPr>
                <w:bCs/>
              </w:rPr>
              <w:t>Дотации</w:t>
            </w:r>
          </w:p>
        </w:tc>
        <w:tc>
          <w:tcPr>
            <w:tcW w:w="992" w:type="dxa"/>
            <w:vAlign w:val="center"/>
          </w:tcPr>
          <w:p w:rsidR="009D42AE" w:rsidRPr="00A31E64" w:rsidRDefault="009D42AE" w:rsidP="009D42AE">
            <w:pPr>
              <w:snapToGrid w:val="0"/>
              <w:jc w:val="center"/>
              <w:rPr>
                <w:bCs/>
              </w:rPr>
            </w:pPr>
            <w:r>
              <w:rPr>
                <w:bCs/>
              </w:rPr>
              <w:t>1839,8</w:t>
            </w:r>
          </w:p>
        </w:tc>
        <w:tc>
          <w:tcPr>
            <w:tcW w:w="992" w:type="dxa"/>
            <w:vAlign w:val="center"/>
          </w:tcPr>
          <w:p w:rsidR="009D42AE" w:rsidRPr="00D87C2B" w:rsidRDefault="009D42AE" w:rsidP="009D42AE">
            <w:pPr>
              <w:snapToGrid w:val="0"/>
              <w:jc w:val="center"/>
              <w:rPr>
                <w:bCs/>
              </w:rPr>
            </w:pPr>
            <w:r w:rsidRPr="00D87C2B">
              <w:rPr>
                <w:bCs/>
              </w:rPr>
              <w:t>2248,4</w:t>
            </w:r>
          </w:p>
        </w:tc>
        <w:tc>
          <w:tcPr>
            <w:tcW w:w="992" w:type="dxa"/>
            <w:vAlign w:val="center"/>
          </w:tcPr>
          <w:p w:rsidR="009D42AE" w:rsidRPr="00D87C2B" w:rsidRDefault="009D42AE" w:rsidP="009D42AE">
            <w:pPr>
              <w:snapToGrid w:val="0"/>
              <w:jc w:val="center"/>
              <w:rPr>
                <w:bCs/>
              </w:rPr>
            </w:pPr>
            <w:r w:rsidRPr="00D87C2B">
              <w:rPr>
                <w:bCs/>
              </w:rPr>
              <w:t>2248,4</w:t>
            </w:r>
          </w:p>
        </w:tc>
        <w:tc>
          <w:tcPr>
            <w:tcW w:w="709" w:type="dxa"/>
            <w:vAlign w:val="center"/>
          </w:tcPr>
          <w:p w:rsidR="009D42AE" w:rsidRPr="00A31E64" w:rsidRDefault="009D42AE" w:rsidP="009D42AE">
            <w:pPr>
              <w:tabs>
                <w:tab w:val="left" w:pos="9923"/>
              </w:tabs>
              <w:ind w:right="-3"/>
              <w:jc w:val="center"/>
            </w:pPr>
            <w:r>
              <w:t xml:space="preserve">39,6 </w:t>
            </w:r>
          </w:p>
        </w:tc>
        <w:tc>
          <w:tcPr>
            <w:tcW w:w="851" w:type="dxa"/>
            <w:shd w:val="clear" w:color="auto" w:fill="EAF1DD"/>
            <w:vAlign w:val="center"/>
          </w:tcPr>
          <w:p w:rsidR="009D42AE" w:rsidRPr="00A31E64" w:rsidRDefault="009D42AE" w:rsidP="009D42AE">
            <w:pPr>
              <w:tabs>
                <w:tab w:val="left" w:pos="9923"/>
              </w:tabs>
              <w:ind w:right="-3"/>
              <w:jc w:val="center"/>
              <w:rPr>
                <w:b/>
              </w:rPr>
            </w:pPr>
            <w:r>
              <w:rPr>
                <w:b/>
              </w:rPr>
              <w:t>0,0</w:t>
            </w:r>
          </w:p>
        </w:tc>
        <w:tc>
          <w:tcPr>
            <w:tcW w:w="992" w:type="dxa"/>
            <w:vAlign w:val="center"/>
          </w:tcPr>
          <w:p w:rsidR="009D42AE" w:rsidRPr="00A31E64" w:rsidRDefault="009D42AE" w:rsidP="009D42AE">
            <w:pPr>
              <w:tabs>
                <w:tab w:val="left" w:pos="9923"/>
              </w:tabs>
              <w:ind w:right="-3"/>
              <w:jc w:val="center"/>
            </w:pPr>
            <w:r>
              <w:t>408,6</w:t>
            </w:r>
          </w:p>
        </w:tc>
        <w:tc>
          <w:tcPr>
            <w:tcW w:w="850" w:type="dxa"/>
            <w:shd w:val="clear" w:color="auto" w:fill="EAF1DD"/>
            <w:vAlign w:val="center"/>
          </w:tcPr>
          <w:p w:rsidR="009D42AE" w:rsidRPr="00A31E64" w:rsidRDefault="009D42AE" w:rsidP="009D42AE">
            <w:pPr>
              <w:tabs>
                <w:tab w:val="left" w:pos="9923"/>
              </w:tabs>
              <w:ind w:right="-3"/>
              <w:jc w:val="center"/>
              <w:rPr>
                <w:b/>
              </w:rPr>
            </w:pPr>
            <w:r>
              <w:rPr>
                <w:b/>
              </w:rPr>
              <w:t>100,0</w:t>
            </w:r>
          </w:p>
        </w:tc>
        <w:tc>
          <w:tcPr>
            <w:tcW w:w="884" w:type="dxa"/>
            <w:gridSpan w:val="2"/>
            <w:vAlign w:val="center"/>
          </w:tcPr>
          <w:p w:rsidR="009D42AE" w:rsidRPr="00A31E64" w:rsidRDefault="009D42AE" w:rsidP="009D42AE">
            <w:pPr>
              <w:tabs>
                <w:tab w:val="left" w:pos="9923"/>
              </w:tabs>
              <w:ind w:right="-3"/>
              <w:jc w:val="center"/>
            </w:pPr>
            <w:r>
              <w:t>122,2</w:t>
            </w:r>
          </w:p>
        </w:tc>
      </w:tr>
      <w:tr w:rsidR="009D42AE" w:rsidRPr="0037629E" w:rsidTr="00BB53FA">
        <w:trPr>
          <w:trHeight w:val="180"/>
        </w:trPr>
        <w:tc>
          <w:tcPr>
            <w:tcW w:w="2802" w:type="dxa"/>
            <w:vAlign w:val="center"/>
          </w:tcPr>
          <w:p w:rsidR="009D42AE" w:rsidRPr="00BD4388" w:rsidRDefault="009D42AE" w:rsidP="009D42AE">
            <w:pPr>
              <w:snapToGrid w:val="0"/>
              <w:rPr>
                <w:bCs/>
              </w:rPr>
            </w:pPr>
            <w:r w:rsidRPr="00BD4388">
              <w:rPr>
                <w:bCs/>
              </w:rPr>
              <w:t>Субсидии</w:t>
            </w:r>
          </w:p>
        </w:tc>
        <w:tc>
          <w:tcPr>
            <w:tcW w:w="992" w:type="dxa"/>
            <w:vAlign w:val="center"/>
          </w:tcPr>
          <w:p w:rsidR="009D42AE" w:rsidRPr="00A31E64" w:rsidRDefault="009D42AE" w:rsidP="009D42AE">
            <w:pPr>
              <w:snapToGrid w:val="0"/>
              <w:jc w:val="center"/>
              <w:rPr>
                <w:bCs/>
              </w:rPr>
            </w:pPr>
            <w:r>
              <w:rPr>
                <w:bCs/>
              </w:rPr>
              <w:t>3264,1</w:t>
            </w:r>
          </w:p>
        </w:tc>
        <w:tc>
          <w:tcPr>
            <w:tcW w:w="992" w:type="dxa"/>
            <w:vAlign w:val="center"/>
          </w:tcPr>
          <w:p w:rsidR="009D42AE" w:rsidRPr="00D87C2B" w:rsidRDefault="009D42AE" w:rsidP="009D42AE">
            <w:pPr>
              <w:snapToGrid w:val="0"/>
              <w:jc w:val="center"/>
              <w:rPr>
                <w:bCs/>
              </w:rPr>
            </w:pPr>
            <w:r w:rsidRPr="00D87C2B">
              <w:rPr>
                <w:bCs/>
              </w:rPr>
              <w:t>2460,2</w:t>
            </w:r>
          </w:p>
        </w:tc>
        <w:tc>
          <w:tcPr>
            <w:tcW w:w="992" w:type="dxa"/>
            <w:vAlign w:val="center"/>
          </w:tcPr>
          <w:p w:rsidR="009D42AE" w:rsidRPr="00D87C2B" w:rsidRDefault="009D42AE" w:rsidP="009D42AE">
            <w:pPr>
              <w:snapToGrid w:val="0"/>
              <w:jc w:val="center"/>
              <w:rPr>
                <w:bCs/>
              </w:rPr>
            </w:pPr>
            <w:r w:rsidRPr="00D87C2B">
              <w:rPr>
                <w:bCs/>
              </w:rPr>
              <w:t>2460,2</w:t>
            </w:r>
          </w:p>
        </w:tc>
        <w:tc>
          <w:tcPr>
            <w:tcW w:w="709" w:type="dxa"/>
            <w:vAlign w:val="center"/>
          </w:tcPr>
          <w:p w:rsidR="009D42AE" w:rsidRPr="00A31E64" w:rsidRDefault="009D42AE" w:rsidP="009D42AE">
            <w:pPr>
              <w:tabs>
                <w:tab w:val="left" w:pos="9923"/>
              </w:tabs>
              <w:ind w:right="-3"/>
              <w:jc w:val="center"/>
            </w:pPr>
            <w:r>
              <w:t>43,3</w:t>
            </w:r>
          </w:p>
        </w:tc>
        <w:tc>
          <w:tcPr>
            <w:tcW w:w="851" w:type="dxa"/>
            <w:shd w:val="clear" w:color="auto" w:fill="EAF1DD"/>
            <w:vAlign w:val="center"/>
          </w:tcPr>
          <w:p w:rsidR="009D42AE" w:rsidRPr="00A31E64" w:rsidRDefault="009D42AE" w:rsidP="009D42AE">
            <w:pPr>
              <w:tabs>
                <w:tab w:val="left" w:pos="9923"/>
              </w:tabs>
              <w:ind w:right="-3"/>
              <w:jc w:val="center"/>
              <w:rPr>
                <w:b/>
              </w:rPr>
            </w:pPr>
            <w:r>
              <w:rPr>
                <w:b/>
              </w:rPr>
              <w:t>0,0</w:t>
            </w:r>
          </w:p>
        </w:tc>
        <w:tc>
          <w:tcPr>
            <w:tcW w:w="992" w:type="dxa"/>
            <w:vAlign w:val="center"/>
          </w:tcPr>
          <w:p w:rsidR="009D42AE" w:rsidRPr="00A31E64" w:rsidRDefault="009D42AE" w:rsidP="009D42AE">
            <w:pPr>
              <w:tabs>
                <w:tab w:val="left" w:pos="9923"/>
              </w:tabs>
              <w:ind w:right="-3"/>
              <w:jc w:val="center"/>
            </w:pPr>
            <w:r>
              <w:t>-803,9</w:t>
            </w:r>
          </w:p>
        </w:tc>
        <w:tc>
          <w:tcPr>
            <w:tcW w:w="850" w:type="dxa"/>
            <w:shd w:val="clear" w:color="auto" w:fill="EAF1DD"/>
            <w:vAlign w:val="center"/>
          </w:tcPr>
          <w:p w:rsidR="009D42AE" w:rsidRPr="00A31E64" w:rsidRDefault="009D42AE" w:rsidP="009D42AE">
            <w:pPr>
              <w:tabs>
                <w:tab w:val="left" w:pos="9923"/>
              </w:tabs>
              <w:ind w:right="-3"/>
              <w:jc w:val="center"/>
              <w:rPr>
                <w:b/>
              </w:rPr>
            </w:pPr>
            <w:r>
              <w:rPr>
                <w:b/>
              </w:rPr>
              <w:t>100,0</w:t>
            </w:r>
          </w:p>
        </w:tc>
        <w:tc>
          <w:tcPr>
            <w:tcW w:w="884" w:type="dxa"/>
            <w:gridSpan w:val="2"/>
            <w:vAlign w:val="center"/>
          </w:tcPr>
          <w:p w:rsidR="009D42AE" w:rsidRPr="00A31E64" w:rsidRDefault="009D42AE" w:rsidP="009D42AE">
            <w:pPr>
              <w:tabs>
                <w:tab w:val="left" w:pos="9923"/>
              </w:tabs>
              <w:ind w:right="-3"/>
              <w:jc w:val="center"/>
            </w:pPr>
            <w:r>
              <w:t>75,4</w:t>
            </w:r>
          </w:p>
        </w:tc>
      </w:tr>
      <w:tr w:rsidR="009D42AE" w:rsidRPr="0037629E" w:rsidTr="00BB53FA">
        <w:trPr>
          <w:trHeight w:val="180"/>
        </w:trPr>
        <w:tc>
          <w:tcPr>
            <w:tcW w:w="2802" w:type="dxa"/>
            <w:vAlign w:val="center"/>
          </w:tcPr>
          <w:p w:rsidR="009D42AE" w:rsidRPr="00BD4388" w:rsidRDefault="009D42AE" w:rsidP="009D42AE">
            <w:pPr>
              <w:snapToGrid w:val="0"/>
              <w:rPr>
                <w:bCs/>
              </w:rPr>
            </w:pPr>
            <w:r w:rsidRPr="00BD4388">
              <w:rPr>
                <w:bCs/>
              </w:rPr>
              <w:t>Субвенции</w:t>
            </w:r>
          </w:p>
        </w:tc>
        <w:tc>
          <w:tcPr>
            <w:tcW w:w="992" w:type="dxa"/>
            <w:vAlign w:val="center"/>
          </w:tcPr>
          <w:p w:rsidR="009D42AE" w:rsidRPr="00A31E64" w:rsidRDefault="009D42AE" w:rsidP="009D42AE">
            <w:pPr>
              <w:snapToGrid w:val="0"/>
              <w:jc w:val="center"/>
              <w:rPr>
                <w:bCs/>
              </w:rPr>
            </w:pPr>
            <w:r>
              <w:rPr>
                <w:bCs/>
              </w:rPr>
              <w:t>68,6</w:t>
            </w:r>
          </w:p>
        </w:tc>
        <w:tc>
          <w:tcPr>
            <w:tcW w:w="992" w:type="dxa"/>
            <w:vAlign w:val="center"/>
          </w:tcPr>
          <w:p w:rsidR="009D42AE" w:rsidRPr="00D87C2B" w:rsidRDefault="009D42AE" w:rsidP="009D42AE">
            <w:pPr>
              <w:snapToGrid w:val="0"/>
              <w:jc w:val="center"/>
              <w:rPr>
                <w:bCs/>
              </w:rPr>
            </w:pPr>
            <w:r w:rsidRPr="00D87C2B">
              <w:rPr>
                <w:bCs/>
              </w:rPr>
              <w:t>68,5</w:t>
            </w:r>
          </w:p>
        </w:tc>
        <w:tc>
          <w:tcPr>
            <w:tcW w:w="992" w:type="dxa"/>
            <w:vAlign w:val="center"/>
          </w:tcPr>
          <w:p w:rsidR="009D42AE" w:rsidRPr="00D87C2B" w:rsidRDefault="009D42AE" w:rsidP="009D42AE">
            <w:pPr>
              <w:snapToGrid w:val="0"/>
              <w:jc w:val="center"/>
              <w:rPr>
                <w:bCs/>
              </w:rPr>
            </w:pPr>
            <w:r w:rsidRPr="00D87C2B">
              <w:rPr>
                <w:bCs/>
              </w:rPr>
              <w:t>68,5</w:t>
            </w:r>
          </w:p>
        </w:tc>
        <w:tc>
          <w:tcPr>
            <w:tcW w:w="709" w:type="dxa"/>
            <w:vAlign w:val="center"/>
          </w:tcPr>
          <w:p w:rsidR="009D42AE" w:rsidRPr="00A31E64" w:rsidRDefault="009D42AE" w:rsidP="009D42AE">
            <w:pPr>
              <w:tabs>
                <w:tab w:val="left" w:pos="9923"/>
              </w:tabs>
              <w:ind w:right="-3"/>
              <w:jc w:val="center"/>
            </w:pPr>
            <w:r>
              <w:t>1,2</w:t>
            </w:r>
          </w:p>
        </w:tc>
        <w:tc>
          <w:tcPr>
            <w:tcW w:w="851" w:type="dxa"/>
            <w:shd w:val="clear" w:color="auto" w:fill="EAF1DD"/>
            <w:vAlign w:val="center"/>
          </w:tcPr>
          <w:p w:rsidR="009D42AE" w:rsidRPr="00A31E64" w:rsidRDefault="009D42AE" w:rsidP="009D42AE">
            <w:pPr>
              <w:tabs>
                <w:tab w:val="left" w:pos="9923"/>
              </w:tabs>
              <w:ind w:right="-3"/>
              <w:jc w:val="center"/>
              <w:rPr>
                <w:b/>
              </w:rPr>
            </w:pPr>
            <w:r>
              <w:rPr>
                <w:b/>
              </w:rPr>
              <w:t>0,0</w:t>
            </w:r>
          </w:p>
        </w:tc>
        <w:tc>
          <w:tcPr>
            <w:tcW w:w="992" w:type="dxa"/>
            <w:vAlign w:val="center"/>
          </w:tcPr>
          <w:p w:rsidR="009D42AE" w:rsidRPr="00A31E64" w:rsidRDefault="009D42AE" w:rsidP="009D42AE">
            <w:pPr>
              <w:tabs>
                <w:tab w:val="left" w:pos="9923"/>
              </w:tabs>
              <w:ind w:right="-3"/>
              <w:jc w:val="center"/>
            </w:pPr>
            <w:r>
              <w:t>-0,1</w:t>
            </w:r>
          </w:p>
        </w:tc>
        <w:tc>
          <w:tcPr>
            <w:tcW w:w="850" w:type="dxa"/>
            <w:shd w:val="clear" w:color="auto" w:fill="EAF1DD"/>
            <w:vAlign w:val="center"/>
          </w:tcPr>
          <w:p w:rsidR="009D42AE" w:rsidRPr="00A31E64" w:rsidRDefault="009D42AE" w:rsidP="009D42AE">
            <w:pPr>
              <w:tabs>
                <w:tab w:val="left" w:pos="9923"/>
              </w:tabs>
              <w:ind w:right="-3"/>
              <w:jc w:val="center"/>
              <w:rPr>
                <w:b/>
              </w:rPr>
            </w:pPr>
            <w:r>
              <w:rPr>
                <w:b/>
              </w:rPr>
              <w:t>100,0</w:t>
            </w:r>
          </w:p>
        </w:tc>
        <w:tc>
          <w:tcPr>
            <w:tcW w:w="884" w:type="dxa"/>
            <w:gridSpan w:val="2"/>
            <w:vAlign w:val="center"/>
          </w:tcPr>
          <w:p w:rsidR="009D42AE" w:rsidRPr="00A31E64" w:rsidRDefault="009D42AE" w:rsidP="009D42AE">
            <w:pPr>
              <w:tabs>
                <w:tab w:val="left" w:pos="9923"/>
              </w:tabs>
              <w:ind w:right="-3"/>
              <w:jc w:val="center"/>
            </w:pPr>
            <w:r>
              <w:t xml:space="preserve">99,9 </w:t>
            </w:r>
          </w:p>
        </w:tc>
      </w:tr>
    </w:tbl>
    <w:p w:rsidR="002B4DB7" w:rsidRPr="002D3168" w:rsidRDefault="002B4DB7" w:rsidP="002B4DB7">
      <w:pPr>
        <w:autoSpaceDE w:val="0"/>
        <w:autoSpaceDN w:val="0"/>
        <w:adjustRightInd w:val="0"/>
        <w:ind w:firstLine="567"/>
        <w:jc w:val="both"/>
        <w:rPr>
          <w:rFonts w:ascii="TimesNewRomanPSMT" w:hAnsi="TimesNewRomanPSMT" w:cs="TimesNewRomanPSMT"/>
          <w:sz w:val="22"/>
          <w:szCs w:val="22"/>
          <w:lang w:eastAsia="ru-RU"/>
        </w:rPr>
      </w:pPr>
    </w:p>
    <w:p w:rsidR="002B4DB7" w:rsidRPr="00AE7507" w:rsidRDefault="00AE7507" w:rsidP="002B4DB7">
      <w:pPr>
        <w:autoSpaceDE w:val="0"/>
        <w:autoSpaceDN w:val="0"/>
        <w:adjustRightInd w:val="0"/>
        <w:ind w:firstLine="567"/>
        <w:jc w:val="both"/>
        <w:rPr>
          <w:sz w:val="24"/>
          <w:szCs w:val="24"/>
          <w:lang w:eastAsia="ru-RU"/>
        </w:rPr>
      </w:pPr>
      <w:r>
        <w:rPr>
          <w:sz w:val="24"/>
          <w:szCs w:val="24"/>
          <w:lang w:eastAsia="ru-RU"/>
        </w:rPr>
        <w:t>Как видно из вышеприведенной таблицы, в</w:t>
      </w:r>
      <w:r w:rsidR="002B4DB7" w:rsidRPr="00AE7507">
        <w:rPr>
          <w:sz w:val="24"/>
          <w:szCs w:val="24"/>
          <w:lang w:eastAsia="ru-RU"/>
        </w:rPr>
        <w:t xml:space="preserve"> структуре налоговых доходов основную долю занима</w:t>
      </w:r>
      <w:r w:rsidR="005C73E1">
        <w:rPr>
          <w:sz w:val="24"/>
          <w:szCs w:val="24"/>
          <w:lang w:eastAsia="ru-RU"/>
        </w:rPr>
        <w:t>е</w:t>
      </w:r>
      <w:r w:rsidR="002B4DB7" w:rsidRPr="00AE7507">
        <w:rPr>
          <w:sz w:val="24"/>
          <w:szCs w:val="24"/>
          <w:lang w:eastAsia="ru-RU"/>
        </w:rPr>
        <w:t xml:space="preserve">т налог на доходы физических лиц </w:t>
      </w:r>
      <w:r w:rsidR="005C73E1">
        <w:rPr>
          <w:sz w:val="24"/>
          <w:szCs w:val="24"/>
          <w:lang w:eastAsia="ru-RU"/>
        </w:rPr>
        <w:t>–36,0</w:t>
      </w:r>
      <w:r w:rsidR="002C5E61">
        <w:rPr>
          <w:sz w:val="24"/>
          <w:szCs w:val="24"/>
          <w:lang w:eastAsia="ru-RU"/>
        </w:rPr>
        <w:t>%,</w:t>
      </w:r>
      <w:r w:rsidR="00991535">
        <w:rPr>
          <w:sz w:val="24"/>
          <w:szCs w:val="24"/>
          <w:lang w:eastAsia="ru-RU"/>
        </w:rPr>
        <w:t>его доля в группе налоговых и неналоговых доходов составляет – 35,</w:t>
      </w:r>
      <w:r>
        <w:rPr>
          <w:sz w:val="24"/>
          <w:szCs w:val="24"/>
          <w:lang w:eastAsia="ru-RU"/>
        </w:rPr>
        <w:t>3</w:t>
      </w:r>
      <w:r w:rsidR="002B4DB7" w:rsidRPr="00AE7507">
        <w:rPr>
          <w:sz w:val="24"/>
          <w:szCs w:val="24"/>
          <w:lang w:eastAsia="ru-RU"/>
        </w:rPr>
        <w:t>%.</w:t>
      </w:r>
    </w:p>
    <w:p w:rsidR="002B4DB7" w:rsidRPr="00496FC4" w:rsidRDefault="00402C7D" w:rsidP="002B4DB7">
      <w:pPr>
        <w:autoSpaceDE w:val="0"/>
        <w:autoSpaceDN w:val="0"/>
        <w:adjustRightInd w:val="0"/>
        <w:ind w:firstLine="567"/>
        <w:jc w:val="both"/>
        <w:rPr>
          <w:sz w:val="24"/>
          <w:szCs w:val="24"/>
          <w:lang w:eastAsia="ru-RU"/>
        </w:rPr>
      </w:pPr>
      <w:r>
        <w:rPr>
          <w:sz w:val="24"/>
          <w:szCs w:val="24"/>
          <w:lang w:eastAsia="ru-RU"/>
        </w:rPr>
        <w:t>Н</w:t>
      </w:r>
      <w:r w:rsidR="002B4DB7" w:rsidRPr="00496FC4">
        <w:rPr>
          <w:sz w:val="24"/>
          <w:szCs w:val="24"/>
          <w:lang w:eastAsia="ru-RU"/>
        </w:rPr>
        <w:t>еналоговых доход</w:t>
      </w:r>
      <w:r>
        <w:rPr>
          <w:sz w:val="24"/>
          <w:szCs w:val="24"/>
          <w:lang w:eastAsia="ru-RU"/>
        </w:rPr>
        <w:t>ыв общей структуре доходов бюджета поселения представлены одной группой доходов «Д</w:t>
      </w:r>
      <w:r w:rsidR="002B4DB7" w:rsidRPr="00496FC4">
        <w:rPr>
          <w:sz w:val="24"/>
          <w:szCs w:val="24"/>
        </w:rPr>
        <w:t xml:space="preserve">оходы </w:t>
      </w:r>
      <w:r w:rsidR="00EC6BDD" w:rsidRPr="00496FC4">
        <w:rPr>
          <w:sz w:val="24"/>
          <w:szCs w:val="24"/>
        </w:rPr>
        <w:t>от оказания платных услуг и компенсации затрат государства</w:t>
      </w:r>
      <w:r>
        <w:rPr>
          <w:sz w:val="24"/>
          <w:szCs w:val="24"/>
        </w:rPr>
        <w:t>»</w:t>
      </w:r>
      <w:r w:rsidR="00EC6BDD">
        <w:rPr>
          <w:sz w:val="24"/>
          <w:szCs w:val="24"/>
        </w:rPr>
        <w:t xml:space="preserve"> – это доходы от оказания услуг населению</w:t>
      </w:r>
      <w:r>
        <w:rPr>
          <w:sz w:val="24"/>
          <w:szCs w:val="24"/>
        </w:rPr>
        <w:t xml:space="preserve"> муниципальным казенным учреждением Дальне-Закорским культурно-информационным центром «Русь»</w:t>
      </w:r>
      <w:r w:rsidR="00EC6BDD">
        <w:rPr>
          <w:sz w:val="24"/>
          <w:szCs w:val="24"/>
        </w:rPr>
        <w:t>,</w:t>
      </w:r>
      <w:r w:rsidR="0064033D">
        <w:rPr>
          <w:sz w:val="24"/>
          <w:szCs w:val="24"/>
        </w:rPr>
        <w:t xml:space="preserve"> </w:t>
      </w:r>
      <w:r w:rsidR="00EC6BDD">
        <w:rPr>
          <w:sz w:val="24"/>
          <w:szCs w:val="24"/>
          <w:lang w:eastAsia="ru-RU"/>
        </w:rPr>
        <w:t xml:space="preserve">которые в 2016 году исполнены в сумме </w:t>
      </w:r>
      <w:r>
        <w:rPr>
          <w:sz w:val="24"/>
          <w:szCs w:val="24"/>
          <w:lang w:eastAsia="ru-RU"/>
        </w:rPr>
        <w:t>15,6</w:t>
      </w:r>
      <w:r w:rsidR="00EC6BDD">
        <w:rPr>
          <w:sz w:val="24"/>
          <w:szCs w:val="24"/>
          <w:lang w:eastAsia="ru-RU"/>
        </w:rPr>
        <w:t xml:space="preserve"> тыс. рублей, что на </w:t>
      </w:r>
      <w:r>
        <w:rPr>
          <w:sz w:val="24"/>
          <w:szCs w:val="24"/>
          <w:lang w:eastAsia="ru-RU"/>
        </w:rPr>
        <w:t>4,0</w:t>
      </w:r>
      <w:r w:rsidR="00EC6BDD">
        <w:rPr>
          <w:sz w:val="24"/>
          <w:szCs w:val="24"/>
          <w:lang w:eastAsia="ru-RU"/>
        </w:rPr>
        <w:t xml:space="preserve"> тыс. рублей (на </w:t>
      </w:r>
      <w:r>
        <w:rPr>
          <w:sz w:val="24"/>
          <w:szCs w:val="24"/>
          <w:lang w:eastAsia="ru-RU"/>
        </w:rPr>
        <w:t>20,4</w:t>
      </w:r>
      <w:r w:rsidR="00EC6BDD">
        <w:rPr>
          <w:sz w:val="24"/>
          <w:szCs w:val="24"/>
          <w:lang w:eastAsia="ru-RU"/>
        </w:rPr>
        <w:t xml:space="preserve">%) </w:t>
      </w:r>
      <w:r>
        <w:rPr>
          <w:sz w:val="24"/>
          <w:szCs w:val="24"/>
          <w:lang w:eastAsia="ru-RU"/>
        </w:rPr>
        <w:t>ниже</w:t>
      </w:r>
      <w:r w:rsidR="00EC6BDD">
        <w:rPr>
          <w:sz w:val="24"/>
          <w:szCs w:val="24"/>
          <w:lang w:eastAsia="ru-RU"/>
        </w:rPr>
        <w:t xml:space="preserve"> уровня исполнения в 2015 году.  </w:t>
      </w:r>
    </w:p>
    <w:p w:rsidR="00E70620" w:rsidRPr="00BD4388" w:rsidRDefault="00E70620" w:rsidP="00426DBE">
      <w:pPr>
        <w:tabs>
          <w:tab w:val="left" w:pos="1134"/>
        </w:tabs>
        <w:ind w:firstLine="567"/>
        <w:jc w:val="both"/>
        <w:rPr>
          <w:bCs/>
          <w:sz w:val="24"/>
          <w:szCs w:val="24"/>
        </w:rPr>
      </w:pPr>
      <w:r w:rsidRPr="00946315">
        <w:rPr>
          <w:bCs/>
          <w:sz w:val="24"/>
          <w:szCs w:val="24"/>
        </w:rPr>
        <w:t>Безвозмездные поступления</w:t>
      </w:r>
      <w:r w:rsidRPr="00BD4388">
        <w:rPr>
          <w:bCs/>
          <w:sz w:val="24"/>
          <w:szCs w:val="24"/>
        </w:rPr>
        <w:t xml:space="preserve"> при уточненном плане на </w:t>
      </w:r>
      <w:r w:rsidR="0099609E" w:rsidRPr="00BD4388">
        <w:rPr>
          <w:bCs/>
          <w:sz w:val="24"/>
          <w:szCs w:val="24"/>
        </w:rPr>
        <w:t>201</w:t>
      </w:r>
      <w:r w:rsidR="00946315">
        <w:rPr>
          <w:bCs/>
          <w:sz w:val="24"/>
          <w:szCs w:val="24"/>
        </w:rPr>
        <w:t>6</w:t>
      </w:r>
      <w:r w:rsidRPr="00BD4388">
        <w:rPr>
          <w:bCs/>
          <w:sz w:val="24"/>
          <w:szCs w:val="24"/>
        </w:rPr>
        <w:t xml:space="preserve"> год в сумме </w:t>
      </w:r>
      <w:r w:rsidR="00426DBE">
        <w:rPr>
          <w:bCs/>
          <w:sz w:val="24"/>
          <w:szCs w:val="24"/>
        </w:rPr>
        <w:t>4777,1</w:t>
      </w:r>
      <w:r w:rsidRPr="00BD4388">
        <w:rPr>
          <w:bCs/>
          <w:sz w:val="24"/>
          <w:szCs w:val="24"/>
        </w:rPr>
        <w:t xml:space="preserve"> тыс. рублей поступил</w:t>
      </w:r>
      <w:r w:rsidR="00477A18" w:rsidRPr="00BD4388">
        <w:rPr>
          <w:bCs/>
          <w:sz w:val="24"/>
          <w:szCs w:val="24"/>
        </w:rPr>
        <w:t>и</w:t>
      </w:r>
      <w:r w:rsidRPr="00BD4388">
        <w:rPr>
          <w:bCs/>
          <w:sz w:val="24"/>
          <w:szCs w:val="24"/>
        </w:rPr>
        <w:t xml:space="preserve"> в бюджет </w:t>
      </w:r>
      <w:r w:rsidR="00BD545F" w:rsidRPr="00BD4388">
        <w:rPr>
          <w:bCs/>
          <w:sz w:val="24"/>
          <w:szCs w:val="24"/>
        </w:rPr>
        <w:t>поселения</w:t>
      </w:r>
      <w:r w:rsidR="0064033D">
        <w:rPr>
          <w:bCs/>
          <w:sz w:val="24"/>
          <w:szCs w:val="24"/>
        </w:rPr>
        <w:t xml:space="preserve"> </w:t>
      </w:r>
      <w:r w:rsidR="00477A18" w:rsidRPr="00BD4388">
        <w:rPr>
          <w:bCs/>
          <w:sz w:val="24"/>
          <w:szCs w:val="24"/>
        </w:rPr>
        <w:t xml:space="preserve">в объеме </w:t>
      </w:r>
      <w:r w:rsidR="00887057">
        <w:rPr>
          <w:bCs/>
          <w:sz w:val="24"/>
          <w:szCs w:val="24"/>
        </w:rPr>
        <w:t>4777,1</w:t>
      </w:r>
      <w:r w:rsidRPr="00BD4388">
        <w:rPr>
          <w:bCs/>
          <w:sz w:val="24"/>
          <w:szCs w:val="24"/>
        </w:rPr>
        <w:t>тыс. рублей</w:t>
      </w:r>
      <w:r w:rsidR="00477A18" w:rsidRPr="00BD4388">
        <w:rPr>
          <w:bCs/>
          <w:sz w:val="24"/>
          <w:szCs w:val="24"/>
        </w:rPr>
        <w:t xml:space="preserve">, исполнение составило </w:t>
      </w:r>
      <w:r w:rsidR="00887057">
        <w:rPr>
          <w:bCs/>
          <w:sz w:val="24"/>
          <w:szCs w:val="24"/>
        </w:rPr>
        <w:t>100,0</w:t>
      </w:r>
      <w:r w:rsidR="00477A18" w:rsidRPr="00BD4388">
        <w:rPr>
          <w:bCs/>
          <w:sz w:val="24"/>
          <w:szCs w:val="24"/>
        </w:rPr>
        <w:t xml:space="preserve">% </w:t>
      </w:r>
      <w:r w:rsidRPr="00BD4388">
        <w:rPr>
          <w:bCs/>
          <w:sz w:val="24"/>
          <w:szCs w:val="24"/>
        </w:rPr>
        <w:t>, в том числе:</w:t>
      </w:r>
    </w:p>
    <w:p w:rsidR="00E70620" w:rsidRPr="00BD4388" w:rsidRDefault="00E70620">
      <w:pPr>
        <w:tabs>
          <w:tab w:val="left" w:pos="993"/>
        </w:tabs>
        <w:ind w:firstLine="709"/>
        <w:jc w:val="both"/>
        <w:rPr>
          <w:sz w:val="24"/>
          <w:szCs w:val="24"/>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бюджетам </w:t>
      </w:r>
      <w:r w:rsidR="0099609E" w:rsidRPr="00BD4388">
        <w:rPr>
          <w:sz w:val="24"/>
          <w:szCs w:val="24"/>
        </w:rPr>
        <w:t xml:space="preserve">субъектов Российской Федерации и </w:t>
      </w:r>
      <w:r w:rsidRPr="00BD4388">
        <w:rPr>
          <w:sz w:val="24"/>
          <w:szCs w:val="24"/>
        </w:rPr>
        <w:t xml:space="preserve">муниципальных образований </w:t>
      </w:r>
      <w:r w:rsidR="006A3DB3">
        <w:rPr>
          <w:sz w:val="24"/>
          <w:szCs w:val="24"/>
        </w:rPr>
        <w:t>исполнены</w:t>
      </w:r>
      <w:r w:rsidR="00E179A6" w:rsidRPr="00BD4388">
        <w:rPr>
          <w:sz w:val="24"/>
          <w:szCs w:val="24"/>
        </w:rPr>
        <w:t xml:space="preserve"> в </w:t>
      </w:r>
      <w:r w:rsidR="006A3DB3">
        <w:rPr>
          <w:sz w:val="24"/>
          <w:szCs w:val="24"/>
        </w:rPr>
        <w:t>сумме</w:t>
      </w:r>
      <w:r w:rsidR="00887057">
        <w:rPr>
          <w:sz w:val="24"/>
          <w:szCs w:val="24"/>
        </w:rPr>
        <w:t xml:space="preserve"> 2248,4</w:t>
      </w:r>
      <w:r w:rsidRPr="00BD4388">
        <w:rPr>
          <w:sz w:val="24"/>
          <w:szCs w:val="24"/>
        </w:rPr>
        <w:t xml:space="preserve"> тыс. рублей</w:t>
      </w:r>
      <w:r w:rsidR="00E179A6" w:rsidRPr="00BD4388">
        <w:rPr>
          <w:sz w:val="24"/>
          <w:szCs w:val="24"/>
        </w:rPr>
        <w:t>, в том числе дотаци</w:t>
      </w:r>
      <w:r w:rsidR="00887057">
        <w:rPr>
          <w:sz w:val="24"/>
          <w:szCs w:val="24"/>
        </w:rPr>
        <w:t>я</w:t>
      </w:r>
      <w:r w:rsidR="00E179A6" w:rsidRPr="00BD4388">
        <w:rPr>
          <w:sz w:val="24"/>
          <w:szCs w:val="24"/>
        </w:rPr>
        <w:t xml:space="preserve"> из бюджета </w:t>
      </w:r>
      <w:r w:rsidR="00887057">
        <w:rPr>
          <w:sz w:val="24"/>
          <w:szCs w:val="24"/>
        </w:rPr>
        <w:t xml:space="preserve">муниципального образования «Жигаловский район» </w:t>
      </w:r>
      <w:r w:rsidR="00E179A6" w:rsidRPr="00BD4388">
        <w:rPr>
          <w:sz w:val="24"/>
          <w:szCs w:val="24"/>
        </w:rPr>
        <w:t xml:space="preserve">на выравнивание бюджетной обеспеченности в </w:t>
      </w:r>
      <w:r w:rsidR="006A3DB3">
        <w:rPr>
          <w:sz w:val="24"/>
          <w:szCs w:val="24"/>
        </w:rPr>
        <w:t>сумме</w:t>
      </w:r>
      <w:r w:rsidR="00887057">
        <w:rPr>
          <w:sz w:val="24"/>
          <w:szCs w:val="24"/>
        </w:rPr>
        <w:t xml:space="preserve"> 861,2</w:t>
      </w:r>
      <w:r w:rsidR="00E179A6" w:rsidRPr="00BD4388">
        <w:rPr>
          <w:sz w:val="24"/>
          <w:szCs w:val="24"/>
        </w:rPr>
        <w:t xml:space="preserve"> тыс. рублей</w:t>
      </w:r>
      <w:r w:rsidR="000F41C0" w:rsidRPr="00BD4388">
        <w:rPr>
          <w:sz w:val="24"/>
          <w:szCs w:val="24"/>
        </w:rPr>
        <w:t>. По сравнению с 201</w:t>
      </w:r>
      <w:r w:rsidR="005A6D67">
        <w:rPr>
          <w:sz w:val="24"/>
          <w:szCs w:val="24"/>
        </w:rPr>
        <w:t>5</w:t>
      </w:r>
      <w:r w:rsidR="000F41C0" w:rsidRPr="00BD4388">
        <w:rPr>
          <w:sz w:val="24"/>
          <w:szCs w:val="24"/>
        </w:rPr>
        <w:t xml:space="preserve"> годом, в 201</w:t>
      </w:r>
      <w:r w:rsidR="005A6D67">
        <w:rPr>
          <w:sz w:val="24"/>
          <w:szCs w:val="24"/>
        </w:rPr>
        <w:t>6</w:t>
      </w:r>
      <w:r w:rsidR="000F41C0" w:rsidRPr="00BD4388">
        <w:rPr>
          <w:sz w:val="24"/>
          <w:szCs w:val="24"/>
        </w:rPr>
        <w:t xml:space="preserve"> году </w:t>
      </w:r>
      <w:r w:rsidR="005A6D67">
        <w:rPr>
          <w:sz w:val="24"/>
          <w:szCs w:val="24"/>
        </w:rPr>
        <w:t xml:space="preserve">наблюдаетсярост </w:t>
      </w:r>
      <w:r w:rsidR="000F41C0" w:rsidRPr="00BD4388">
        <w:rPr>
          <w:sz w:val="24"/>
          <w:szCs w:val="24"/>
        </w:rPr>
        <w:t xml:space="preserve">данного показателя на </w:t>
      </w:r>
      <w:r w:rsidR="00887057">
        <w:rPr>
          <w:sz w:val="24"/>
          <w:szCs w:val="24"/>
        </w:rPr>
        <w:t>408,6</w:t>
      </w:r>
      <w:r w:rsidR="000F41C0" w:rsidRPr="00BD4388">
        <w:rPr>
          <w:sz w:val="24"/>
          <w:szCs w:val="24"/>
        </w:rPr>
        <w:t xml:space="preserve"> тыс. рублей, или на </w:t>
      </w:r>
      <w:r w:rsidR="00887057">
        <w:rPr>
          <w:sz w:val="24"/>
          <w:szCs w:val="24"/>
        </w:rPr>
        <w:t>22,2</w:t>
      </w:r>
      <w:r w:rsidR="000F41C0" w:rsidRPr="00BD4388">
        <w:rPr>
          <w:sz w:val="24"/>
          <w:szCs w:val="24"/>
        </w:rPr>
        <w:t>%</w:t>
      </w:r>
      <w:r w:rsidR="00007E1D" w:rsidRPr="00BD4388">
        <w:rPr>
          <w:sz w:val="24"/>
          <w:szCs w:val="24"/>
        </w:rPr>
        <w:t>.</w:t>
      </w:r>
    </w:p>
    <w:p w:rsidR="000F41C0" w:rsidRPr="00BD4388" w:rsidRDefault="00E70620" w:rsidP="000F41C0">
      <w:pPr>
        <w:tabs>
          <w:tab w:val="left" w:pos="993"/>
        </w:tabs>
        <w:ind w:firstLine="709"/>
        <w:jc w:val="both"/>
        <w:rPr>
          <w:sz w:val="24"/>
          <w:szCs w:val="24"/>
        </w:rPr>
      </w:pPr>
      <w:r w:rsidRPr="00BD4388">
        <w:rPr>
          <w:sz w:val="24"/>
          <w:szCs w:val="24"/>
        </w:rPr>
        <w:lastRenderedPageBreak/>
        <w:t xml:space="preserve">- </w:t>
      </w:r>
      <w:r w:rsidRPr="00BD4388">
        <w:rPr>
          <w:i/>
          <w:sz w:val="24"/>
          <w:szCs w:val="24"/>
        </w:rPr>
        <w:t>субсидии</w:t>
      </w:r>
      <w:r w:rsidRPr="00BD4388">
        <w:rPr>
          <w:sz w:val="24"/>
          <w:szCs w:val="24"/>
        </w:rPr>
        <w:t xml:space="preserve"> бюджетам </w:t>
      </w:r>
      <w:r w:rsidR="0099609E" w:rsidRPr="00BD4388">
        <w:rPr>
          <w:sz w:val="24"/>
          <w:szCs w:val="24"/>
        </w:rPr>
        <w:t xml:space="preserve">бюджетной системы Российской Федерации </w:t>
      </w:r>
      <w:r w:rsidR="006A3DB3">
        <w:rPr>
          <w:sz w:val="24"/>
          <w:szCs w:val="24"/>
        </w:rPr>
        <w:t>исполнены</w:t>
      </w:r>
      <w:r w:rsidR="002D7B45">
        <w:rPr>
          <w:sz w:val="24"/>
          <w:szCs w:val="24"/>
        </w:rPr>
        <w:t xml:space="preserve"> в сумме </w:t>
      </w:r>
      <w:r w:rsidR="006829FB">
        <w:rPr>
          <w:sz w:val="24"/>
          <w:szCs w:val="24"/>
        </w:rPr>
        <w:t>2460,2</w:t>
      </w:r>
      <w:r w:rsidRPr="00BD4388">
        <w:rPr>
          <w:sz w:val="24"/>
          <w:szCs w:val="24"/>
        </w:rPr>
        <w:t xml:space="preserve"> тыс. рублей</w:t>
      </w:r>
      <w:r w:rsidR="000F41C0" w:rsidRPr="00BD4388">
        <w:rPr>
          <w:sz w:val="24"/>
          <w:szCs w:val="24"/>
        </w:rPr>
        <w:t>. По сравнению с 201</w:t>
      </w:r>
      <w:r w:rsidR="002D7B45">
        <w:rPr>
          <w:sz w:val="24"/>
          <w:szCs w:val="24"/>
        </w:rPr>
        <w:t>5</w:t>
      </w:r>
      <w:r w:rsidR="000F41C0" w:rsidRPr="00BD4388">
        <w:rPr>
          <w:sz w:val="24"/>
          <w:szCs w:val="24"/>
        </w:rPr>
        <w:t xml:space="preserve"> годом, в 201</w:t>
      </w:r>
      <w:r w:rsidR="002D7B45">
        <w:rPr>
          <w:sz w:val="24"/>
          <w:szCs w:val="24"/>
        </w:rPr>
        <w:t>6</w:t>
      </w:r>
      <w:r w:rsidR="000F41C0" w:rsidRPr="00BD4388">
        <w:rPr>
          <w:sz w:val="24"/>
          <w:szCs w:val="24"/>
        </w:rPr>
        <w:t xml:space="preserve"> году </w:t>
      </w:r>
      <w:r w:rsidR="002D7B45">
        <w:rPr>
          <w:sz w:val="24"/>
          <w:szCs w:val="24"/>
        </w:rPr>
        <w:t xml:space="preserve">произошло снижение по </w:t>
      </w:r>
      <w:r w:rsidR="000F41C0" w:rsidRPr="00BD4388">
        <w:rPr>
          <w:sz w:val="24"/>
          <w:szCs w:val="24"/>
        </w:rPr>
        <w:t>данно</w:t>
      </w:r>
      <w:r w:rsidR="002D72BC">
        <w:rPr>
          <w:sz w:val="24"/>
          <w:szCs w:val="24"/>
        </w:rPr>
        <w:t>му</w:t>
      </w:r>
      <w:r w:rsidR="000F41C0" w:rsidRPr="00BD4388">
        <w:rPr>
          <w:sz w:val="24"/>
          <w:szCs w:val="24"/>
        </w:rPr>
        <w:t xml:space="preserve"> показател</w:t>
      </w:r>
      <w:r w:rsidR="002D72BC">
        <w:rPr>
          <w:sz w:val="24"/>
          <w:szCs w:val="24"/>
        </w:rPr>
        <w:t>ю</w:t>
      </w:r>
      <w:r w:rsidR="000F41C0" w:rsidRPr="00BD4388">
        <w:rPr>
          <w:sz w:val="24"/>
          <w:szCs w:val="24"/>
        </w:rPr>
        <w:t xml:space="preserve"> на </w:t>
      </w:r>
      <w:r w:rsidR="006829FB">
        <w:rPr>
          <w:sz w:val="24"/>
          <w:szCs w:val="24"/>
        </w:rPr>
        <w:t>803,9</w:t>
      </w:r>
      <w:r w:rsidR="000F41C0" w:rsidRPr="00BD4388">
        <w:rPr>
          <w:sz w:val="24"/>
          <w:szCs w:val="24"/>
        </w:rPr>
        <w:t xml:space="preserve"> тыс. рублей, или </w:t>
      </w:r>
      <w:r w:rsidR="006829FB">
        <w:rPr>
          <w:sz w:val="24"/>
          <w:szCs w:val="24"/>
        </w:rPr>
        <w:t>на 24,6%</w:t>
      </w:r>
      <w:r w:rsidR="00007E1D" w:rsidRPr="00BD4388">
        <w:rPr>
          <w:sz w:val="24"/>
          <w:szCs w:val="24"/>
        </w:rPr>
        <w:t>.</w:t>
      </w:r>
    </w:p>
    <w:p w:rsidR="000F41C0" w:rsidRDefault="00E70620" w:rsidP="000F41C0">
      <w:pPr>
        <w:tabs>
          <w:tab w:val="left" w:pos="993"/>
        </w:tabs>
        <w:ind w:firstLine="709"/>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бюджетам </w:t>
      </w:r>
      <w:r w:rsidR="0099609E" w:rsidRPr="00BD4388">
        <w:rPr>
          <w:sz w:val="24"/>
          <w:szCs w:val="24"/>
        </w:rPr>
        <w:t xml:space="preserve">субъектов Российской Федерации и муниципальных образований </w:t>
      </w:r>
      <w:r w:rsidR="00366EAF">
        <w:rPr>
          <w:sz w:val="24"/>
          <w:szCs w:val="24"/>
        </w:rPr>
        <w:t>исполнены</w:t>
      </w:r>
      <w:r w:rsidR="002D72BC">
        <w:rPr>
          <w:sz w:val="24"/>
          <w:szCs w:val="24"/>
        </w:rPr>
        <w:t xml:space="preserve"> в сумме </w:t>
      </w:r>
      <w:r w:rsidR="00366EAF">
        <w:rPr>
          <w:sz w:val="24"/>
          <w:szCs w:val="24"/>
        </w:rPr>
        <w:t>68,5</w:t>
      </w:r>
      <w:r w:rsidRPr="00BD4388">
        <w:rPr>
          <w:sz w:val="24"/>
          <w:szCs w:val="24"/>
        </w:rPr>
        <w:t xml:space="preserve"> тыс. рублей</w:t>
      </w:r>
      <w:r w:rsidR="000F41C0" w:rsidRPr="00BD4388">
        <w:rPr>
          <w:sz w:val="24"/>
          <w:szCs w:val="24"/>
        </w:rPr>
        <w:t>. По сравнению с 201</w:t>
      </w:r>
      <w:r w:rsidR="002D72BC">
        <w:rPr>
          <w:sz w:val="24"/>
          <w:szCs w:val="24"/>
        </w:rPr>
        <w:t>5</w:t>
      </w:r>
      <w:r w:rsidR="000F41C0" w:rsidRPr="00BD4388">
        <w:rPr>
          <w:sz w:val="24"/>
          <w:szCs w:val="24"/>
        </w:rPr>
        <w:t xml:space="preserve"> годом, в 201</w:t>
      </w:r>
      <w:r w:rsidR="002D72BC">
        <w:rPr>
          <w:sz w:val="24"/>
          <w:szCs w:val="24"/>
        </w:rPr>
        <w:t>6</w:t>
      </w:r>
      <w:r w:rsidR="000F41C0" w:rsidRPr="00BD4388">
        <w:rPr>
          <w:sz w:val="24"/>
          <w:szCs w:val="24"/>
        </w:rPr>
        <w:t xml:space="preserve"> году </w:t>
      </w:r>
      <w:r w:rsidR="00366EAF">
        <w:rPr>
          <w:sz w:val="24"/>
          <w:szCs w:val="24"/>
        </w:rPr>
        <w:t>снижение</w:t>
      </w:r>
      <w:r w:rsidR="00D2454B">
        <w:rPr>
          <w:sz w:val="24"/>
          <w:szCs w:val="24"/>
        </w:rPr>
        <w:t xml:space="preserve"> </w:t>
      </w:r>
      <w:r w:rsidR="00366EAF">
        <w:rPr>
          <w:sz w:val="24"/>
          <w:szCs w:val="24"/>
        </w:rPr>
        <w:t>составило</w:t>
      </w:r>
      <w:r w:rsidR="000F41C0" w:rsidRPr="00BD4388">
        <w:rPr>
          <w:sz w:val="24"/>
          <w:szCs w:val="24"/>
        </w:rPr>
        <w:t xml:space="preserve"> на </w:t>
      </w:r>
      <w:r w:rsidR="00366EAF">
        <w:rPr>
          <w:sz w:val="24"/>
          <w:szCs w:val="24"/>
        </w:rPr>
        <w:t>0,1</w:t>
      </w:r>
      <w:r w:rsidR="000F41C0" w:rsidRPr="00BD4388">
        <w:rPr>
          <w:sz w:val="24"/>
          <w:szCs w:val="24"/>
        </w:rPr>
        <w:t xml:space="preserve"> тыс. рублей, или на </w:t>
      </w:r>
      <w:r w:rsidR="00366EAF">
        <w:rPr>
          <w:sz w:val="24"/>
          <w:szCs w:val="24"/>
        </w:rPr>
        <w:t>0,1</w:t>
      </w:r>
      <w:r w:rsidR="000F41C0" w:rsidRPr="00BD4388">
        <w:rPr>
          <w:sz w:val="24"/>
          <w:szCs w:val="24"/>
        </w:rPr>
        <w:t>%</w:t>
      </w:r>
      <w:r w:rsidR="00007E1D" w:rsidRPr="00BD4388">
        <w:rPr>
          <w:sz w:val="24"/>
          <w:szCs w:val="24"/>
        </w:rPr>
        <w:t>.</w:t>
      </w:r>
    </w:p>
    <w:p w:rsidR="00F812E5" w:rsidRDefault="00F812E5" w:rsidP="00F812E5">
      <w:pPr>
        <w:tabs>
          <w:tab w:val="left" w:pos="993"/>
        </w:tabs>
        <w:ind w:firstLine="567"/>
        <w:jc w:val="both"/>
        <w:rPr>
          <w:sz w:val="24"/>
          <w:szCs w:val="24"/>
        </w:rPr>
      </w:pPr>
    </w:p>
    <w:p w:rsidR="0033656E" w:rsidRPr="00BD4388" w:rsidRDefault="00007E1D" w:rsidP="00007E1D">
      <w:pPr>
        <w:ind w:firstLine="567"/>
        <w:jc w:val="center"/>
        <w:rPr>
          <w:b/>
          <w:bCs/>
          <w:sz w:val="24"/>
          <w:szCs w:val="24"/>
        </w:rPr>
      </w:pPr>
      <w:r w:rsidRPr="00BD4388">
        <w:rPr>
          <w:b/>
          <w:bCs/>
          <w:sz w:val="24"/>
          <w:szCs w:val="24"/>
        </w:rPr>
        <w:t xml:space="preserve">Расходная часть бюджета </w:t>
      </w:r>
      <w:r w:rsidR="00A814DD">
        <w:rPr>
          <w:b/>
          <w:bCs/>
          <w:sz w:val="24"/>
          <w:szCs w:val="24"/>
        </w:rPr>
        <w:t>Дальне-Закорского сельского поселения</w:t>
      </w:r>
    </w:p>
    <w:p w:rsidR="00E179A6" w:rsidRPr="00BD4388" w:rsidRDefault="00E179A6">
      <w:pPr>
        <w:pStyle w:val="22"/>
        <w:shd w:val="clear" w:color="auto" w:fill="auto"/>
        <w:tabs>
          <w:tab w:val="left" w:pos="9355"/>
          <w:tab w:val="left" w:pos="9923"/>
          <w:tab w:val="left" w:pos="10206"/>
        </w:tabs>
        <w:spacing w:before="0" w:line="240" w:lineRule="auto"/>
        <w:ind w:firstLine="567"/>
        <w:rPr>
          <w:bCs/>
          <w:sz w:val="24"/>
          <w:szCs w:val="24"/>
        </w:rPr>
      </w:pPr>
    </w:p>
    <w:p w:rsidR="00A02DBF" w:rsidRP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A814DD">
        <w:rPr>
          <w:sz w:val="24"/>
          <w:szCs w:val="24"/>
        </w:rPr>
        <w:t>Дальне-Закорского сельского поселения</w:t>
      </w:r>
      <w:r w:rsidRPr="00A02DBF">
        <w:rPr>
          <w:sz w:val="24"/>
          <w:szCs w:val="24"/>
        </w:rPr>
        <w:t xml:space="preserve"> от 2</w:t>
      </w:r>
      <w:r w:rsidR="00516E64">
        <w:rPr>
          <w:sz w:val="24"/>
          <w:szCs w:val="24"/>
        </w:rPr>
        <w:t>8</w:t>
      </w:r>
      <w:r w:rsidRPr="00A02DBF">
        <w:rPr>
          <w:sz w:val="24"/>
          <w:szCs w:val="24"/>
        </w:rPr>
        <w:t>.12.2015 г. № 14</w:t>
      </w:r>
      <w:r w:rsidR="00516E64">
        <w:rPr>
          <w:sz w:val="24"/>
          <w:szCs w:val="24"/>
        </w:rPr>
        <w:t>3</w:t>
      </w:r>
      <w:r w:rsidRPr="00A02DBF">
        <w:rPr>
          <w:sz w:val="24"/>
          <w:szCs w:val="24"/>
        </w:rPr>
        <w:t xml:space="preserve"> «О бюджете </w:t>
      </w:r>
      <w:r w:rsidR="00516E64">
        <w:rPr>
          <w:sz w:val="24"/>
          <w:szCs w:val="24"/>
        </w:rPr>
        <w:t>Дальне-Закорского сельского поселения</w:t>
      </w:r>
      <w:r w:rsidRPr="00A02DBF">
        <w:rPr>
          <w:sz w:val="24"/>
          <w:szCs w:val="24"/>
        </w:rPr>
        <w:t xml:space="preserve"> на 2016 год» (в редакции от 2</w:t>
      </w:r>
      <w:r w:rsidR="00516E64">
        <w:rPr>
          <w:sz w:val="24"/>
          <w:szCs w:val="24"/>
        </w:rPr>
        <w:t>8</w:t>
      </w:r>
      <w:r w:rsidRPr="00A02DBF">
        <w:rPr>
          <w:sz w:val="24"/>
          <w:szCs w:val="24"/>
        </w:rPr>
        <w:t xml:space="preserve">.12.2016 № </w:t>
      </w:r>
      <w:r w:rsidR="00516E64">
        <w:rPr>
          <w:sz w:val="24"/>
          <w:szCs w:val="24"/>
        </w:rPr>
        <w:t>176</w:t>
      </w:r>
      <w:r w:rsidRPr="00A02DBF">
        <w:rPr>
          <w:sz w:val="24"/>
          <w:szCs w:val="24"/>
        </w:rPr>
        <w:t xml:space="preserve">) </w:t>
      </w:r>
      <w:r w:rsidRPr="00A02DBF">
        <w:rPr>
          <w:sz w:val="24"/>
          <w:szCs w:val="24"/>
          <w:lang w:eastAsia="ru-RU"/>
        </w:rPr>
        <w:t xml:space="preserve">на 2016 год расходы утверждены в сумме </w:t>
      </w:r>
      <w:r w:rsidR="00516E64">
        <w:rPr>
          <w:bCs/>
          <w:color w:val="000000"/>
          <w:sz w:val="24"/>
          <w:szCs w:val="24"/>
          <w:lang w:eastAsia="ru-RU"/>
        </w:rPr>
        <w:t>600</w:t>
      </w:r>
      <w:r w:rsidR="003145E6">
        <w:rPr>
          <w:bCs/>
          <w:color w:val="000000"/>
          <w:sz w:val="24"/>
          <w:szCs w:val="24"/>
          <w:lang w:eastAsia="ru-RU"/>
        </w:rPr>
        <w:t>3</w:t>
      </w:r>
      <w:r w:rsidR="00516E64">
        <w:rPr>
          <w:bCs/>
          <w:color w:val="000000"/>
          <w:sz w:val="24"/>
          <w:szCs w:val="24"/>
          <w:lang w:eastAsia="ru-RU"/>
        </w:rPr>
        <w:t xml:space="preserve">,8 </w:t>
      </w:r>
      <w:r w:rsidRPr="00A02DBF">
        <w:rPr>
          <w:sz w:val="24"/>
          <w:szCs w:val="24"/>
          <w:lang w:eastAsia="ru-RU"/>
        </w:rPr>
        <w:t xml:space="preserve">тыс. рублей, исполнение составило </w:t>
      </w:r>
      <w:r w:rsidR="00516E64">
        <w:rPr>
          <w:sz w:val="24"/>
          <w:szCs w:val="24"/>
          <w:lang w:eastAsia="ru-RU"/>
        </w:rPr>
        <w:t>5792,3</w:t>
      </w:r>
      <w:r w:rsidRPr="00A02DBF">
        <w:rPr>
          <w:sz w:val="24"/>
          <w:szCs w:val="24"/>
          <w:lang w:eastAsia="ru-RU"/>
        </w:rPr>
        <w:t xml:space="preserve"> тыс. рублей (</w:t>
      </w:r>
      <w:r w:rsidR="00516E64">
        <w:rPr>
          <w:sz w:val="24"/>
          <w:szCs w:val="24"/>
          <w:lang w:eastAsia="ru-RU"/>
        </w:rPr>
        <w:t>или 96,5</w:t>
      </w:r>
      <w:r w:rsidRPr="00A02DBF">
        <w:rPr>
          <w:sz w:val="24"/>
          <w:szCs w:val="24"/>
          <w:lang w:eastAsia="ru-RU"/>
        </w:rPr>
        <w:t>%)</w:t>
      </w:r>
      <w:r w:rsidR="00D16EA3">
        <w:rPr>
          <w:sz w:val="24"/>
          <w:szCs w:val="24"/>
          <w:lang w:eastAsia="ru-RU"/>
        </w:rPr>
        <w:t xml:space="preserve">. По сравнению с </w:t>
      </w:r>
      <w:r w:rsidR="00D16EA3" w:rsidRPr="00BD4388">
        <w:rPr>
          <w:sz w:val="24"/>
          <w:szCs w:val="24"/>
        </w:rPr>
        <w:t>первоначальны</w:t>
      </w:r>
      <w:r w:rsidR="00D16EA3">
        <w:rPr>
          <w:sz w:val="24"/>
          <w:szCs w:val="24"/>
        </w:rPr>
        <w:t>м</w:t>
      </w:r>
      <w:r w:rsidR="00D16EA3" w:rsidRPr="00BD4388">
        <w:rPr>
          <w:sz w:val="24"/>
          <w:szCs w:val="24"/>
        </w:rPr>
        <w:t xml:space="preserve"> бюджет</w:t>
      </w:r>
      <w:r w:rsidR="00D16EA3">
        <w:rPr>
          <w:sz w:val="24"/>
          <w:szCs w:val="24"/>
        </w:rPr>
        <w:t>ом по расходам (4048,4 тыс.руб.) расходы</w:t>
      </w:r>
      <w:r w:rsidR="00D2454B">
        <w:rPr>
          <w:sz w:val="24"/>
          <w:szCs w:val="24"/>
        </w:rPr>
        <w:t xml:space="preserve"> </w:t>
      </w:r>
      <w:r w:rsidR="00D16EA3">
        <w:rPr>
          <w:sz w:val="24"/>
          <w:szCs w:val="24"/>
          <w:lang w:eastAsia="ru-RU"/>
        </w:rPr>
        <w:t xml:space="preserve">выросли на 1743,9 тыс. рублей, </w:t>
      </w:r>
      <w:r w:rsidR="00D16EA3" w:rsidRPr="00BD4388">
        <w:rPr>
          <w:sz w:val="24"/>
          <w:szCs w:val="24"/>
        </w:rPr>
        <w:t>и</w:t>
      </w:r>
      <w:r w:rsidR="00D16EA3">
        <w:rPr>
          <w:sz w:val="24"/>
          <w:szCs w:val="24"/>
        </w:rPr>
        <w:t>ли</w:t>
      </w:r>
      <w:r w:rsidR="00D2454B">
        <w:rPr>
          <w:sz w:val="24"/>
          <w:szCs w:val="24"/>
        </w:rPr>
        <w:t xml:space="preserve"> </w:t>
      </w:r>
      <w:r w:rsidR="00D16EA3">
        <w:rPr>
          <w:sz w:val="24"/>
          <w:szCs w:val="24"/>
        </w:rPr>
        <w:t xml:space="preserve">более чем </w:t>
      </w:r>
      <w:r w:rsidR="00D16EA3" w:rsidRPr="00BD4388">
        <w:rPr>
          <w:sz w:val="24"/>
          <w:szCs w:val="24"/>
        </w:rPr>
        <w:t xml:space="preserve">в </w:t>
      </w:r>
      <w:r w:rsidR="00D16EA3">
        <w:rPr>
          <w:sz w:val="24"/>
          <w:szCs w:val="24"/>
        </w:rPr>
        <w:t>1,4 раза.</w:t>
      </w:r>
    </w:p>
    <w:p w:rsidR="00835000" w:rsidRPr="00E961A8" w:rsidRDefault="00E70620">
      <w:pPr>
        <w:pStyle w:val="22"/>
        <w:shd w:val="clear" w:color="auto" w:fill="auto"/>
        <w:tabs>
          <w:tab w:val="left" w:pos="9355"/>
          <w:tab w:val="left" w:pos="9923"/>
          <w:tab w:val="left" w:pos="10206"/>
        </w:tabs>
        <w:spacing w:before="0" w:line="240" w:lineRule="auto"/>
        <w:ind w:firstLine="567"/>
        <w:rPr>
          <w:sz w:val="24"/>
          <w:szCs w:val="24"/>
        </w:rPr>
      </w:pPr>
      <w:r w:rsidRPr="00E961A8">
        <w:rPr>
          <w:sz w:val="24"/>
          <w:szCs w:val="24"/>
        </w:rPr>
        <w:t xml:space="preserve">По сравнению с </w:t>
      </w:r>
      <w:r w:rsidR="00E961A8">
        <w:rPr>
          <w:sz w:val="24"/>
          <w:szCs w:val="24"/>
        </w:rPr>
        <w:t xml:space="preserve">расходами </w:t>
      </w:r>
      <w:r w:rsidR="00AB78A5" w:rsidRPr="00E961A8">
        <w:rPr>
          <w:sz w:val="24"/>
          <w:szCs w:val="24"/>
        </w:rPr>
        <w:t>201</w:t>
      </w:r>
      <w:r w:rsidR="00A02DBF" w:rsidRPr="00E961A8">
        <w:rPr>
          <w:sz w:val="24"/>
          <w:szCs w:val="24"/>
        </w:rPr>
        <w:t>5</w:t>
      </w:r>
      <w:r w:rsidRPr="00E961A8">
        <w:rPr>
          <w:sz w:val="24"/>
          <w:szCs w:val="24"/>
        </w:rPr>
        <w:t xml:space="preserve"> год</w:t>
      </w:r>
      <w:r w:rsidR="00E961A8">
        <w:rPr>
          <w:sz w:val="24"/>
          <w:szCs w:val="24"/>
        </w:rPr>
        <w:t xml:space="preserve"> (</w:t>
      </w:r>
      <w:r w:rsidR="00E70AA8">
        <w:rPr>
          <w:sz w:val="24"/>
          <w:szCs w:val="24"/>
        </w:rPr>
        <w:t>5654,4</w:t>
      </w:r>
      <w:r w:rsidR="00E961A8">
        <w:rPr>
          <w:sz w:val="24"/>
          <w:szCs w:val="24"/>
        </w:rPr>
        <w:t xml:space="preserve"> тыс. рублей),</w:t>
      </w:r>
      <w:r w:rsidRPr="00E961A8">
        <w:rPr>
          <w:sz w:val="24"/>
          <w:szCs w:val="24"/>
        </w:rPr>
        <w:t xml:space="preserve"> расходы бюджета</w:t>
      </w:r>
      <w:r w:rsidR="00D2454B">
        <w:rPr>
          <w:sz w:val="24"/>
          <w:szCs w:val="24"/>
        </w:rPr>
        <w:t xml:space="preserve"> </w:t>
      </w:r>
      <w:r w:rsidR="00BD545F" w:rsidRPr="00E961A8">
        <w:rPr>
          <w:sz w:val="24"/>
          <w:szCs w:val="24"/>
        </w:rPr>
        <w:t>поселения</w:t>
      </w:r>
      <w:r w:rsidR="00D2454B">
        <w:rPr>
          <w:sz w:val="24"/>
          <w:szCs w:val="24"/>
        </w:rPr>
        <w:t xml:space="preserve"> </w:t>
      </w:r>
      <w:r w:rsidR="00E961A8">
        <w:rPr>
          <w:sz w:val="24"/>
          <w:szCs w:val="24"/>
        </w:rPr>
        <w:t xml:space="preserve">в 2016 году </w:t>
      </w:r>
      <w:r w:rsidR="00C4463A" w:rsidRPr="00E961A8">
        <w:rPr>
          <w:sz w:val="24"/>
          <w:szCs w:val="24"/>
        </w:rPr>
        <w:t>выросли</w:t>
      </w:r>
      <w:r w:rsidRPr="00E961A8">
        <w:rPr>
          <w:sz w:val="24"/>
          <w:szCs w:val="24"/>
        </w:rPr>
        <w:t xml:space="preserve"> на </w:t>
      </w:r>
      <w:r w:rsidR="00E70AA8">
        <w:rPr>
          <w:sz w:val="24"/>
          <w:szCs w:val="24"/>
        </w:rPr>
        <w:t>137,9</w:t>
      </w:r>
      <w:r w:rsidRPr="00E961A8">
        <w:rPr>
          <w:sz w:val="24"/>
          <w:szCs w:val="24"/>
        </w:rPr>
        <w:t xml:space="preserve"> тыс.руб</w:t>
      </w:r>
      <w:r w:rsidR="00AB78A5" w:rsidRPr="00E961A8">
        <w:rPr>
          <w:sz w:val="24"/>
          <w:szCs w:val="24"/>
        </w:rPr>
        <w:t>лей</w:t>
      </w:r>
      <w:r w:rsidR="003F2546" w:rsidRPr="00E961A8">
        <w:rPr>
          <w:sz w:val="24"/>
          <w:szCs w:val="24"/>
        </w:rPr>
        <w:t>(</w:t>
      </w:r>
      <w:r w:rsidR="00C4463A" w:rsidRPr="00E961A8">
        <w:rPr>
          <w:sz w:val="24"/>
          <w:szCs w:val="24"/>
        </w:rPr>
        <w:t xml:space="preserve">или на </w:t>
      </w:r>
      <w:r w:rsidR="00E70AA8">
        <w:rPr>
          <w:sz w:val="24"/>
          <w:szCs w:val="24"/>
        </w:rPr>
        <w:t>2,4</w:t>
      </w:r>
      <w:r w:rsidR="003F2546" w:rsidRPr="00E961A8">
        <w:rPr>
          <w:sz w:val="24"/>
          <w:szCs w:val="24"/>
        </w:rPr>
        <w:t>%)</w:t>
      </w:r>
      <w:r w:rsidRPr="00E961A8">
        <w:rPr>
          <w:sz w:val="24"/>
          <w:szCs w:val="24"/>
        </w:rPr>
        <w:t>.</w:t>
      </w:r>
    </w:p>
    <w:p w:rsidR="00C4463A" w:rsidRPr="00BD4388" w:rsidRDefault="00C4463A" w:rsidP="00B30E9F">
      <w:pPr>
        <w:autoSpaceDE w:val="0"/>
        <w:autoSpaceDN w:val="0"/>
        <w:adjustRightInd w:val="0"/>
        <w:ind w:firstLine="567"/>
        <w:jc w:val="both"/>
        <w:rPr>
          <w:sz w:val="24"/>
          <w:szCs w:val="24"/>
        </w:rPr>
      </w:pPr>
      <w:r w:rsidRPr="00E961A8">
        <w:rPr>
          <w:sz w:val="24"/>
          <w:szCs w:val="24"/>
        </w:rPr>
        <w:t>Основная доля расходов бюджета</w:t>
      </w:r>
      <w:r w:rsidR="00FE4C46">
        <w:rPr>
          <w:sz w:val="24"/>
          <w:szCs w:val="24"/>
        </w:rPr>
        <w:t xml:space="preserve"> </w:t>
      </w:r>
      <w:r w:rsidR="00A814DD">
        <w:rPr>
          <w:rFonts w:eastAsia="Calibri"/>
          <w:color w:val="000000"/>
          <w:sz w:val="24"/>
          <w:szCs w:val="24"/>
        </w:rPr>
        <w:t>Дальне-Закорского сельского поселения</w:t>
      </w:r>
      <w:r w:rsidR="00FE4C46">
        <w:rPr>
          <w:rFonts w:eastAsia="Calibri"/>
          <w:color w:val="000000"/>
          <w:sz w:val="24"/>
          <w:szCs w:val="24"/>
        </w:rPr>
        <w:t xml:space="preserve"> </w:t>
      </w:r>
      <w:r w:rsidRPr="00E961A8">
        <w:rPr>
          <w:sz w:val="24"/>
          <w:szCs w:val="24"/>
        </w:rPr>
        <w:t>сосредоточена на следующих направлениях:</w:t>
      </w:r>
    </w:p>
    <w:p w:rsidR="00E70AA8" w:rsidRPr="00BD4388" w:rsidRDefault="00E70AA8" w:rsidP="00E70AA8">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Pr>
          <w:sz w:val="24"/>
          <w:szCs w:val="24"/>
        </w:rPr>
        <w:t>57,4</w:t>
      </w:r>
      <w:r w:rsidRPr="00BD4388">
        <w:rPr>
          <w:sz w:val="24"/>
          <w:szCs w:val="24"/>
        </w:rPr>
        <w:t>% (</w:t>
      </w:r>
      <w:r>
        <w:rPr>
          <w:sz w:val="24"/>
          <w:szCs w:val="24"/>
        </w:rPr>
        <w:t>или 3435,8</w:t>
      </w:r>
      <w:r w:rsidRPr="00BD4388">
        <w:rPr>
          <w:sz w:val="24"/>
          <w:szCs w:val="24"/>
        </w:rPr>
        <w:t xml:space="preserve"> тыс. рублей)</w:t>
      </w:r>
      <w:r>
        <w:rPr>
          <w:sz w:val="24"/>
          <w:szCs w:val="24"/>
        </w:rPr>
        <w:t>.</w:t>
      </w:r>
    </w:p>
    <w:p w:rsidR="003750AB" w:rsidRPr="00BD4388" w:rsidRDefault="003750AB" w:rsidP="003750AB">
      <w:pPr>
        <w:tabs>
          <w:tab w:val="left" w:pos="0"/>
        </w:tabs>
        <w:autoSpaceDE w:val="0"/>
        <w:autoSpaceDN w:val="0"/>
        <w:adjustRightInd w:val="0"/>
        <w:ind w:firstLine="567"/>
        <w:jc w:val="both"/>
        <w:rPr>
          <w:sz w:val="24"/>
          <w:szCs w:val="24"/>
        </w:rPr>
      </w:pPr>
      <w:r w:rsidRPr="00BD4388">
        <w:rPr>
          <w:sz w:val="24"/>
          <w:szCs w:val="24"/>
        </w:rPr>
        <w:t xml:space="preserve">- </w:t>
      </w:r>
      <w:r w:rsidR="00E70AA8">
        <w:rPr>
          <w:sz w:val="24"/>
          <w:szCs w:val="24"/>
        </w:rPr>
        <w:t>культура, кинематография</w:t>
      </w:r>
      <w:r w:rsidRPr="00BD4388">
        <w:rPr>
          <w:sz w:val="24"/>
          <w:szCs w:val="24"/>
        </w:rPr>
        <w:t xml:space="preserve"> – </w:t>
      </w:r>
      <w:r w:rsidR="00E70AA8">
        <w:rPr>
          <w:sz w:val="24"/>
          <w:szCs w:val="24"/>
        </w:rPr>
        <w:t>26,0</w:t>
      </w:r>
      <w:r w:rsidRPr="00BD4388">
        <w:rPr>
          <w:sz w:val="24"/>
          <w:szCs w:val="24"/>
        </w:rPr>
        <w:t>% (</w:t>
      </w:r>
      <w:r>
        <w:rPr>
          <w:sz w:val="24"/>
          <w:szCs w:val="24"/>
        </w:rPr>
        <w:t xml:space="preserve">или </w:t>
      </w:r>
      <w:r w:rsidR="00E70AA8">
        <w:rPr>
          <w:sz w:val="24"/>
          <w:szCs w:val="24"/>
        </w:rPr>
        <w:t>1563,5</w:t>
      </w:r>
      <w:r w:rsidRPr="00BD4388">
        <w:rPr>
          <w:sz w:val="24"/>
          <w:szCs w:val="24"/>
        </w:rPr>
        <w:t xml:space="preserve"> тыс. рублей);</w:t>
      </w:r>
    </w:p>
    <w:p w:rsidR="00E34C90" w:rsidRPr="00BD4388" w:rsidRDefault="00C4463A" w:rsidP="00B30E9F">
      <w:pPr>
        <w:tabs>
          <w:tab w:val="left" w:pos="0"/>
        </w:tabs>
        <w:autoSpaceDE w:val="0"/>
        <w:autoSpaceDN w:val="0"/>
        <w:adjustRightInd w:val="0"/>
        <w:ind w:firstLine="567"/>
        <w:jc w:val="both"/>
        <w:rPr>
          <w:sz w:val="24"/>
          <w:szCs w:val="24"/>
        </w:rPr>
      </w:pPr>
      <w:r w:rsidRPr="00BD4388">
        <w:rPr>
          <w:sz w:val="24"/>
          <w:szCs w:val="24"/>
        </w:rPr>
        <w:t>-</w:t>
      </w:r>
      <w:r w:rsidR="00E70AA8">
        <w:rPr>
          <w:sz w:val="24"/>
          <w:szCs w:val="24"/>
        </w:rPr>
        <w:t xml:space="preserve">национальная экономика </w:t>
      </w:r>
      <w:r w:rsidR="00E34C90" w:rsidRPr="00BD4388">
        <w:rPr>
          <w:sz w:val="24"/>
          <w:szCs w:val="24"/>
        </w:rPr>
        <w:t xml:space="preserve">– </w:t>
      </w:r>
      <w:r w:rsidR="00E70AA8">
        <w:rPr>
          <w:sz w:val="24"/>
          <w:szCs w:val="24"/>
        </w:rPr>
        <w:t>9,2</w:t>
      </w:r>
      <w:r w:rsidR="00E34C90" w:rsidRPr="00BD4388">
        <w:rPr>
          <w:sz w:val="24"/>
          <w:szCs w:val="24"/>
        </w:rPr>
        <w:t>% (</w:t>
      </w:r>
      <w:r w:rsidR="003750AB">
        <w:rPr>
          <w:sz w:val="24"/>
          <w:szCs w:val="24"/>
        </w:rPr>
        <w:t xml:space="preserve">или </w:t>
      </w:r>
      <w:r w:rsidR="00E70AA8">
        <w:rPr>
          <w:sz w:val="24"/>
          <w:szCs w:val="24"/>
        </w:rPr>
        <w:t>360,7</w:t>
      </w:r>
      <w:r w:rsidR="00E34C90" w:rsidRPr="00BD4388">
        <w:rPr>
          <w:sz w:val="24"/>
          <w:szCs w:val="24"/>
        </w:rPr>
        <w:t xml:space="preserve"> тыс. рублей)</w:t>
      </w:r>
      <w:r w:rsidR="00697789">
        <w:rPr>
          <w:sz w:val="24"/>
          <w:szCs w:val="24"/>
        </w:rPr>
        <w:t>.</w:t>
      </w:r>
    </w:p>
    <w:p w:rsidR="00ED65D9" w:rsidRDefault="003750AB" w:rsidP="00406691">
      <w:pPr>
        <w:tabs>
          <w:tab w:val="left" w:pos="0"/>
        </w:tabs>
        <w:autoSpaceDE w:val="0"/>
        <w:autoSpaceDN w:val="0"/>
        <w:adjustRightInd w:val="0"/>
        <w:ind w:firstLine="567"/>
        <w:jc w:val="both"/>
        <w:rPr>
          <w:color w:val="000000"/>
          <w:sz w:val="24"/>
          <w:szCs w:val="24"/>
        </w:rPr>
      </w:pPr>
      <w:r>
        <w:rPr>
          <w:sz w:val="24"/>
          <w:szCs w:val="24"/>
        </w:rPr>
        <w:t xml:space="preserve">В 2016 году </w:t>
      </w:r>
      <w:r w:rsidR="00406691" w:rsidRPr="00B30E9F">
        <w:rPr>
          <w:rStyle w:val="FontStyle25"/>
          <w:sz w:val="24"/>
          <w:szCs w:val="24"/>
        </w:rPr>
        <w:t>исполнен</w:t>
      </w:r>
      <w:r w:rsidR="00406691">
        <w:rPr>
          <w:rStyle w:val="FontStyle25"/>
          <w:sz w:val="24"/>
          <w:szCs w:val="24"/>
        </w:rPr>
        <w:t xml:space="preserve">ие </w:t>
      </w:r>
      <w:r w:rsidR="00CE7647" w:rsidRPr="00BD4388">
        <w:rPr>
          <w:color w:val="000000"/>
          <w:sz w:val="24"/>
          <w:szCs w:val="24"/>
        </w:rPr>
        <w:t xml:space="preserve">расходов бюджета </w:t>
      </w:r>
      <w:r w:rsidR="00A814DD">
        <w:rPr>
          <w:color w:val="000000"/>
          <w:sz w:val="24"/>
          <w:szCs w:val="24"/>
        </w:rPr>
        <w:t>Дальне-Закорского сельского поселения</w:t>
      </w:r>
      <w:r>
        <w:rPr>
          <w:color w:val="000000"/>
          <w:sz w:val="24"/>
          <w:szCs w:val="24"/>
        </w:rPr>
        <w:t xml:space="preserve"> по </w:t>
      </w:r>
      <w:r w:rsidR="008F61B9">
        <w:rPr>
          <w:color w:val="000000"/>
          <w:sz w:val="24"/>
          <w:szCs w:val="24"/>
        </w:rPr>
        <w:t>пяти из семи</w:t>
      </w:r>
      <w:r w:rsidR="00D2454B">
        <w:rPr>
          <w:color w:val="000000"/>
          <w:sz w:val="24"/>
          <w:szCs w:val="24"/>
        </w:rPr>
        <w:t xml:space="preserve"> </w:t>
      </w:r>
      <w:r>
        <w:rPr>
          <w:color w:val="000000"/>
          <w:sz w:val="24"/>
          <w:szCs w:val="24"/>
        </w:rPr>
        <w:t>раздел</w:t>
      </w:r>
      <w:r w:rsidR="008F61B9">
        <w:rPr>
          <w:color w:val="000000"/>
          <w:sz w:val="24"/>
          <w:szCs w:val="24"/>
        </w:rPr>
        <w:t>ов</w:t>
      </w:r>
      <w:r>
        <w:rPr>
          <w:color w:val="000000"/>
          <w:sz w:val="24"/>
          <w:szCs w:val="24"/>
        </w:rPr>
        <w:t xml:space="preserve"> классификации расходов бюджетов</w:t>
      </w:r>
      <w:r w:rsidR="00D2454B">
        <w:rPr>
          <w:color w:val="000000"/>
          <w:sz w:val="24"/>
          <w:szCs w:val="24"/>
        </w:rPr>
        <w:t xml:space="preserve"> </w:t>
      </w:r>
      <w:r w:rsidR="00406691">
        <w:rPr>
          <w:rStyle w:val="FontStyle25"/>
          <w:sz w:val="24"/>
          <w:szCs w:val="24"/>
        </w:rPr>
        <w:t>составило в</w:t>
      </w:r>
      <w:r w:rsidR="00406691" w:rsidRPr="00B30E9F">
        <w:rPr>
          <w:rStyle w:val="FontStyle25"/>
          <w:sz w:val="24"/>
          <w:szCs w:val="24"/>
        </w:rPr>
        <w:t>ыше среднего уровня</w:t>
      </w:r>
      <w:r w:rsidR="00406691">
        <w:rPr>
          <w:rStyle w:val="FontStyle25"/>
          <w:sz w:val="24"/>
          <w:szCs w:val="24"/>
        </w:rPr>
        <w:t xml:space="preserve"> (</w:t>
      </w:r>
      <w:r w:rsidR="00ED65D9">
        <w:rPr>
          <w:rStyle w:val="FontStyle25"/>
          <w:sz w:val="24"/>
          <w:szCs w:val="24"/>
        </w:rPr>
        <w:t xml:space="preserve">исполнение выше </w:t>
      </w:r>
      <w:r w:rsidR="00406691">
        <w:rPr>
          <w:rStyle w:val="FontStyle25"/>
          <w:sz w:val="24"/>
          <w:szCs w:val="24"/>
        </w:rPr>
        <w:t>95%)</w:t>
      </w:r>
      <w:r w:rsidR="008F61B9">
        <w:rPr>
          <w:color w:val="000000"/>
          <w:sz w:val="24"/>
          <w:szCs w:val="24"/>
        </w:rPr>
        <w:t>.</w:t>
      </w:r>
    </w:p>
    <w:p w:rsidR="00406691" w:rsidRDefault="00406691" w:rsidP="00406691">
      <w:pPr>
        <w:tabs>
          <w:tab w:val="left" w:pos="0"/>
        </w:tabs>
        <w:autoSpaceDE w:val="0"/>
        <w:autoSpaceDN w:val="0"/>
        <w:adjustRightInd w:val="0"/>
        <w:ind w:firstLine="567"/>
        <w:jc w:val="both"/>
        <w:rPr>
          <w:color w:val="000000"/>
          <w:sz w:val="24"/>
          <w:szCs w:val="24"/>
        </w:rPr>
      </w:pPr>
      <w:r>
        <w:rPr>
          <w:color w:val="000000"/>
          <w:sz w:val="24"/>
          <w:szCs w:val="24"/>
        </w:rPr>
        <w:t>Н</w:t>
      </w:r>
      <w:r w:rsidRPr="006E01BB">
        <w:rPr>
          <w:color w:val="000000"/>
          <w:sz w:val="24"/>
          <w:szCs w:val="24"/>
        </w:rPr>
        <w:t xml:space="preserve">иже среднего уровня </w:t>
      </w:r>
      <w:r w:rsidR="00ED65D9">
        <w:rPr>
          <w:color w:val="000000"/>
          <w:sz w:val="24"/>
          <w:szCs w:val="24"/>
        </w:rPr>
        <w:t xml:space="preserve">(исполнение меньше 95%) </w:t>
      </w:r>
      <w:r w:rsidRPr="006E01BB">
        <w:rPr>
          <w:color w:val="000000"/>
          <w:sz w:val="24"/>
          <w:szCs w:val="24"/>
        </w:rPr>
        <w:t>исполнен</w:t>
      </w:r>
      <w:r>
        <w:rPr>
          <w:color w:val="000000"/>
          <w:sz w:val="24"/>
          <w:szCs w:val="24"/>
        </w:rPr>
        <w:t>ы</w:t>
      </w:r>
      <w:r w:rsidRPr="006E01BB">
        <w:rPr>
          <w:color w:val="000000"/>
          <w:sz w:val="24"/>
          <w:szCs w:val="24"/>
        </w:rPr>
        <w:t xml:space="preserve"> расход</w:t>
      </w:r>
      <w:r>
        <w:rPr>
          <w:color w:val="000000"/>
          <w:sz w:val="24"/>
          <w:szCs w:val="24"/>
        </w:rPr>
        <w:t>ы</w:t>
      </w:r>
      <w:r w:rsidR="0064033D">
        <w:rPr>
          <w:color w:val="000000"/>
          <w:sz w:val="24"/>
          <w:szCs w:val="24"/>
        </w:rPr>
        <w:t xml:space="preserve"> </w:t>
      </w:r>
      <w:r>
        <w:rPr>
          <w:color w:val="000000"/>
          <w:sz w:val="24"/>
          <w:szCs w:val="24"/>
        </w:rPr>
        <w:t>по разделу «Жилищно-коммунальное хозяйство»</w:t>
      </w:r>
      <w:r w:rsidR="00702BA8">
        <w:rPr>
          <w:color w:val="000000"/>
          <w:sz w:val="24"/>
          <w:szCs w:val="24"/>
        </w:rPr>
        <w:t xml:space="preserve"> </w:t>
      </w:r>
      <w:r w:rsidR="00ED65D9">
        <w:rPr>
          <w:color w:val="000000"/>
          <w:sz w:val="24"/>
          <w:szCs w:val="24"/>
        </w:rPr>
        <w:t>- 92,6%</w:t>
      </w:r>
      <w:r>
        <w:rPr>
          <w:color w:val="000000"/>
          <w:sz w:val="24"/>
          <w:szCs w:val="24"/>
        </w:rPr>
        <w:t>.</w:t>
      </w:r>
    </w:p>
    <w:p w:rsidR="00406691" w:rsidRDefault="000B08AC" w:rsidP="00406691">
      <w:pPr>
        <w:tabs>
          <w:tab w:val="left" w:pos="0"/>
        </w:tabs>
        <w:autoSpaceDE w:val="0"/>
        <w:autoSpaceDN w:val="0"/>
        <w:adjustRightInd w:val="0"/>
        <w:ind w:firstLine="567"/>
        <w:jc w:val="both"/>
        <w:rPr>
          <w:color w:val="000000"/>
          <w:sz w:val="24"/>
          <w:szCs w:val="24"/>
        </w:rPr>
      </w:pPr>
      <w:r>
        <w:rPr>
          <w:color w:val="000000"/>
          <w:sz w:val="24"/>
          <w:szCs w:val="24"/>
        </w:rPr>
        <w:t>Н</w:t>
      </w:r>
      <w:r w:rsidR="00406691">
        <w:rPr>
          <w:color w:val="000000"/>
          <w:sz w:val="24"/>
          <w:szCs w:val="24"/>
        </w:rPr>
        <w:t>изки</w:t>
      </w:r>
      <w:r>
        <w:rPr>
          <w:color w:val="000000"/>
          <w:sz w:val="24"/>
          <w:szCs w:val="24"/>
        </w:rPr>
        <w:t>й</w:t>
      </w:r>
      <w:r w:rsidR="00406691" w:rsidRPr="006E01BB">
        <w:rPr>
          <w:color w:val="000000"/>
          <w:sz w:val="24"/>
          <w:szCs w:val="24"/>
        </w:rPr>
        <w:t xml:space="preserve"> урове</w:t>
      </w:r>
      <w:r>
        <w:rPr>
          <w:color w:val="000000"/>
          <w:sz w:val="24"/>
          <w:szCs w:val="24"/>
        </w:rPr>
        <w:t>нь</w:t>
      </w:r>
      <w:r w:rsidR="00406691" w:rsidRPr="006E01BB">
        <w:rPr>
          <w:color w:val="000000"/>
          <w:sz w:val="24"/>
          <w:szCs w:val="24"/>
        </w:rPr>
        <w:t xml:space="preserve"> исполнения расходов</w:t>
      </w:r>
      <w:r>
        <w:rPr>
          <w:color w:val="000000"/>
          <w:sz w:val="24"/>
          <w:szCs w:val="24"/>
        </w:rPr>
        <w:t xml:space="preserve"> наблюдается</w:t>
      </w:r>
      <w:r w:rsidR="00406691" w:rsidRPr="006E01BB">
        <w:rPr>
          <w:color w:val="000000"/>
          <w:sz w:val="24"/>
          <w:szCs w:val="24"/>
        </w:rPr>
        <w:t xml:space="preserve"> по разделу </w:t>
      </w:r>
      <w:r>
        <w:rPr>
          <w:color w:val="000000"/>
          <w:sz w:val="24"/>
          <w:szCs w:val="24"/>
        </w:rPr>
        <w:t xml:space="preserve">«Национальная экономика» - </w:t>
      </w:r>
      <w:r w:rsidR="00406691">
        <w:rPr>
          <w:color w:val="000000"/>
          <w:sz w:val="24"/>
          <w:szCs w:val="24"/>
        </w:rPr>
        <w:t xml:space="preserve"> 6</w:t>
      </w:r>
      <w:r>
        <w:rPr>
          <w:color w:val="000000"/>
          <w:sz w:val="24"/>
          <w:szCs w:val="24"/>
        </w:rPr>
        <w:t>5,3%</w:t>
      </w:r>
      <w:r w:rsidR="00406691">
        <w:rPr>
          <w:color w:val="000000"/>
          <w:sz w:val="24"/>
          <w:szCs w:val="24"/>
        </w:rPr>
        <w:t xml:space="preserve">, </w:t>
      </w:r>
      <w:r w:rsidR="00406691" w:rsidRPr="006E01BB">
        <w:rPr>
          <w:color w:val="000000"/>
          <w:sz w:val="24"/>
          <w:szCs w:val="24"/>
        </w:rPr>
        <w:t>имеющ</w:t>
      </w:r>
      <w:r w:rsidR="00406691">
        <w:rPr>
          <w:color w:val="000000"/>
          <w:sz w:val="24"/>
          <w:szCs w:val="24"/>
        </w:rPr>
        <w:t>е</w:t>
      </w:r>
      <w:r w:rsidR="00406691" w:rsidRPr="006E01BB">
        <w:rPr>
          <w:color w:val="000000"/>
          <w:sz w:val="24"/>
          <w:szCs w:val="24"/>
        </w:rPr>
        <w:t>м</w:t>
      </w:r>
      <w:r w:rsidR="00406691">
        <w:rPr>
          <w:color w:val="000000"/>
          <w:sz w:val="24"/>
          <w:szCs w:val="24"/>
        </w:rPr>
        <w:t>у</w:t>
      </w:r>
      <w:r w:rsidR="00406691" w:rsidRPr="006E01BB">
        <w:rPr>
          <w:color w:val="000000"/>
          <w:sz w:val="24"/>
          <w:szCs w:val="24"/>
        </w:rPr>
        <w:t xml:space="preserve"> большой удельный вес в общем объеме расходов бюджета</w:t>
      </w:r>
      <w:r w:rsidR="00406691">
        <w:rPr>
          <w:color w:val="000000"/>
          <w:sz w:val="24"/>
          <w:szCs w:val="24"/>
        </w:rPr>
        <w:t xml:space="preserve"> поселения (</w:t>
      </w:r>
      <w:r>
        <w:rPr>
          <w:color w:val="000000"/>
          <w:sz w:val="24"/>
          <w:szCs w:val="24"/>
        </w:rPr>
        <w:t>9,2%).</w:t>
      </w: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D2454B">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02DBF">
        <w:rPr>
          <w:sz w:val="24"/>
          <w:szCs w:val="24"/>
        </w:rPr>
        <w:t>6</w:t>
      </w:r>
      <w:r w:rsidR="0053596E" w:rsidRPr="00BD4388">
        <w:rPr>
          <w:sz w:val="24"/>
          <w:szCs w:val="24"/>
        </w:rPr>
        <w:t xml:space="preserve"> год</w:t>
      </w:r>
      <w:r w:rsidR="00A02DBF">
        <w:rPr>
          <w:sz w:val="24"/>
          <w:szCs w:val="24"/>
        </w:rPr>
        <w:t>у</w:t>
      </w:r>
      <w:r w:rsidR="00D2454B">
        <w:rPr>
          <w:sz w:val="24"/>
          <w:szCs w:val="24"/>
        </w:rPr>
        <w:t xml:space="preserve"> </w:t>
      </w:r>
      <w:r w:rsidRPr="00BD4388">
        <w:rPr>
          <w:sz w:val="24"/>
          <w:szCs w:val="24"/>
        </w:rPr>
        <w:t xml:space="preserve">представлено в </w:t>
      </w:r>
      <w:r w:rsidR="00A02DBF">
        <w:rPr>
          <w:sz w:val="24"/>
          <w:szCs w:val="24"/>
        </w:rPr>
        <w:t xml:space="preserve">следующей </w:t>
      </w:r>
      <w:r w:rsidRPr="00BD4388">
        <w:rPr>
          <w:sz w:val="24"/>
          <w:szCs w:val="24"/>
        </w:rPr>
        <w:t>таблице (в тыс. руб.).</w:t>
      </w:r>
    </w:p>
    <w:tbl>
      <w:tblPr>
        <w:tblpPr w:leftFromText="180" w:rightFromText="180" w:vertAnchor="text" w:horzAnchor="page" w:tblpX="1164" w:tblpY="19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60"/>
        <w:gridCol w:w="1276"/>
        <w:gridCol w:w="1276"/>
        <w:gridCol w:w="1134"/>
        <w:gridCol w:w="850"/>
        <w:gridCol w:w="992"/>
        <w:gridCol w:w="851"/>
        <w:gridCol w:w="850"/>
      </w:tblGrid>
      <w:tr w:rsidR="003954B2" w:rsidRPr="00951BFA" w:rsidTr="001C55FA">
        <w:trPr>
          <w:trHeight w:val="330"/>
        </w:trPr>
        <w:tc>
          <w:tcPr>
            <w:tcW w:w="1809" w:type="dxa"/>
            <w:vMerge w:val="restart"/>
            <w:shd w:val="clear" w:color="auto" w:fill="auto"/>
            <w:vAlign w:val="center"/>
          </w:tcPr>
          <w:p w:rsidR="003954B2" w:rsidRPr="00951BFA" w:rsidRDefault="003954B2" w:rsidP="003954B2">
            <w:pPr>
              <w:pStyle w:val="130"/>
              <w:rPr>
                <w:rFonts w:eastAsia="Calibri"/>
                <w:color w:val="auto"/>
                <w:sz w:val="20"/>
                <w:szCs w:val="20"/>
              </w:rPr>
            </w:pPr>
            <w:r w:rsidRPr="00951BFA">
              <w:rPr>
                <w:bCs/>
                <w:color w:val="000000"/>
                <w:sz w:val="20"/>
                <w:szCs w:val="20"/>
              </w:rPr>
              <w:t>Наименование разделов классификации расходов бюджетов</w:t>
            </w:r>
          </w:p>
        </w:tc>
        <w:tc>
          <w:tcPr>
            <w:tcW w:w="1060" w:type="dxa"/>
            <w:vMerge w:val="restart"/>
            <w:shd w:val="clear" w:color="auto" w:fill="auto"/>
            <w:vAlign w:val="center"/>
          </w:tcPr>
          <w:p w:rsidR="003954B2" w:rsidRDefault="003954B2" w:rsidP="003954B2">
            <w:pPr>
              <w:pStyle w:val="130"/>
              <w:spacing w:line="276" w:lineRule="auto"/>
              <w:rPr>
                <w:rFonts w:eastAsia="Calibri"/>
                <w:color w:val="auto"/>
                <w:sz w:val="20"/>
                <w:szCs w:val="20"/>
              </w:rPr>
            </w:pPr>
            <w:r>
              <w:rPr>
                <w:rFonts w:eastAsia="Calibri"/>
                <w:color w:val="auto"/>
                <w:sz w:val="20"/>
                <w:szCs w:val="20"/>
              </w:rPr>
              <w:t>факт</w:t>
            </w:r>
          </w:p>
          <w:p w:rsidR="003954B2" w:rsidRPr="00951BFA" w:rsidRDefault="003954B2" w:rsidP="003954B2">
            <w:pPr>
              <w:pStyle w:val="130"/>
              <w:spacing w:line="276" w:lineRule="auto"/>
              <w:rPr>
                <w:rFonts w:eastAsia="Calibri"/>
                <w:color w:val="auto"/>
                <w:sz w:val="20"/>
                <w:szCs w:val="20"/>
              </w:rPr>
            </w:pPr>
            <w:r w:rsidRPr="00951BFA">
              <w:rPr>
                <w:rFonts w:eastAsia="Calibri"/>
                <w:color w:val="auto"/>
                <w:sz w:val="20"/>
                <w:szCs w:val="20"/>
              </w:rPr>
              <w:t>201</w:t>
            </w:r>
            <w:r>
              <w:rPr>
                <w:rFonts w:eastAsia="Calibri"/>
                <w:color w:val="auto"/>
                <w:sz w:val="20"/>
                <w:szCs w:val="20"/>
              </w:rPr>
              <w:t>5</w:t>
            </w:r>
            <w:r w:rsidRPr="00951BFA">
              <w:rPr>
                <w:rFonts w:eastAsia="Calibri"/>
                <w:color w:val="auto"/>
                <w:sz w:val="20"/>
                <w:szCs w:val="20"/>
              </w:rPr>
              <w:t>г</w:t>
            </w:r>
            <w:r>
              <w:rPr>
                <w:rFonts w:eastAsia="Calibri"/>
                <w:color w:val="auto"/>
                <w:sz w:val="20"/>
                <w:szCs w:val="20"/>
              </w:rPr>
              <w:t>.</w:t>
            </w:r>
          </w:p>
        </w:tc>
        <w:tc>
          <w:tcPr>
            <w:tcW w:w="1276" w:type="dxa"/>
            <w:vMerge w:val="restart"/>
            <w:vAlign w:val="center"/>
          </w:tcPr>
          <w:p w:rsidR="003954B2" w:rsidRDefault="003954B2" w:rsidP="003954B2">
            <w:pPr>
              <w:pStyle w:val="130"/>
              <w:spacing w:line="276" w:lineRule="auto"/>
              <w:rPr>
                <w:rFonts w:eastAsia="Calibri"/>
                <w:color w:val="auto"/>
                <w:sz w:val="20"/>
                <w:szCs w:val="20"/>
              </w:rPr>
            </w:pPr>
            <w:r>
              <w:rPr>
                <w:rFonts w:eastAsia="Calibri"/>
                <w:color w:val="auto"/>
                <w:sz w:val="20"/>
                <w:szCs w:val="20"/>
              </w:rPr>
              <w:t>первоначальный п</w:t>
            </w:r>
            <w:r w:rsidRPr="00951BFA">
              <w:rPr>
                <w:rFonts w:eastAsia="Calibri"/>
                <w:color w:val="auto"/>
                <w:sz w:val="20"/>
                <w:szCs w:val="20"/>
              </w:rPr>
              <w:t>лан</w:t>
            </w:r>
          </w:p>
          <w:p w:rsidR="003954B2" w:rsidRDefault="003954B2" w:rsidP="003954B2">
            <w:pPr>
              <w:pStyle w:val="130"/>
              <w:spacing w:line="276" w:lineRule="auto"/>
              <w:rPr>
                <w:rFonts w:eastAsia="Calibri"/>
                <w:color w:val="auto"/>
                <w:sz w:val="20"/>
                <w:szCs w:val="20"/>
              </w:rPr>
            </w:pPr>
            <w:r w:rsidRPr="00951BFA">
              <w:rPr>
                <w:rFonts w:eastAsia="Calibri"/>
                <w:color w:val="auto"/>
                <w:sz w:val="20"/>
                <w:szCs w:val="20"/>
              </w:rPr>
              <w:t>201</w:t>
            </w:r>
            <w:r>
              <w:rPr>
                <w:rFonts w:eastAsia="Calibri"/>
                <w:color w:val="auto"/>
                <w:sz w:val="20"/>
                <w:szCs w:val="20"/>
              </w:rPr>
              <w:t>6г.</w:t>
            </w:r>
          </w:p>
        </w:tc>
        <w:tc>
          <w:tcPr>
            <w:tcW w:w="1276" w:type="dxa"/>
            <w:vMerge w:val="restart"/>
            <w:tcBorders>
              <w:right w:val="single" w:sz="4" w:space="0" w:color="auto"/>
            </w:tcBorders>
            <w:shd w:val="clear" w:color="auto" w:fill="auto"/>
            <w:vAlign w:val="center"/>
          </w:tcPr>
          <w:p w:rsidR="003954B2" w:rsidRDefault="003954B2" w:rsidP="003954B2">
            <w:pPr>
              <w:pStyle w:val="130"/>
              <w:spacing w:line="276" w:lineRule="auto"/>
              <w:rPr>
                <w:rFonts w:eastAsia="Calibri"/>
                <w:color w:val="auto"/>
                <w:sz w:val="20"/>
                <w:szCs w:val="20"/>
              </w:rPr>
            </w:pPr>
            <w:r>
              <w:rPr>
                <w:rFonts w:eastAsia="Calibri"/>
                <w:color w:val="auto"/>
                <w:sz w:val="20"/>
                <w:szCs w:val="20"/>
              </w:rPr>
              <w:t>уточненныйп</w:t>
            </w:r>
            <w:r w:rsidRPr="00951BFA">
              <w:rPr>
                <w:rFonts w:eastAsia="Calibri"/>
                <w:color w:val="auto"/>
                <w:sz w:val="20"/>
                <w:szCs w:val="20"/>
              </w:rPr>
              <w:t>лан</w:t>
            </w:r>
          </w:p>
          <w:p w:rsidR="003954B2" w:rsidRPr="00951BFA" w:rsidRDefault="003954B2" w:rsidP="003954B2">
            <w:pPr>
              <w:pStyle w:val="130"/>
              <w:spacing w:line="276" w:lineRule="auto"/>
              <w:rPr>
                <w:rFonts w:eastAsia="Calibri"/>
                <w:color w:val="auto"/>
                <w:sz w:val="20"/>
                <w:szCs w:val="20"/>
              </w:rPr>
            </w:pPr>
            <w:r w:rsidRPr="00951BFA">
              <w:rPr>
                <w:rFonts w:eastAsia="Calibri"/>
                <w:color w:val="auto"/>
                <w:sz w:val="20"/>
                <w:szCs w:val="20"/>
              </w:rPr>
              <w:t>201</w:t>
            </w:r>
            <w:r>
              <w:rPr>
                <w:rFonts w:eastAsia="Calibri"/>
                <w:color w:val="auto"/>
                <w:sz w:val="20"/>
                <w:szCs w:val="20"/>
              </w:rPr>
              <w:t>6г.</w:t>
            </w:r>
          </w:p>
        </w:tc>
        <w:tc>
          <w:tcPr>
            <w:tcW w:w="2976" w:type="dxa"/>
            <w:gridSpan w:val="3"/>
            <w:tcBorders>
              <w:top w:val="single" w:sz="4" w:space="0" w:color="auto"/>
              <w:left w:val="single" w:sz="4" w:space="0" w:color="auto"/>
              <w:right w:val="single" w:sz="4" w:space="0" w:color="auto"/>
            </w:tcBorders>
            <w:shd w:val="clear" w:color="auto" w:fill="FDE9D9" w:themeFill="accent6" w:themeFillTint="33"/>
            <w:vAlign w:val="center"/>
          </w:tcPr>
          <w:p w:rsidR="003954B2" w:rsidRPr="00951BFA" w:rsidRDefault="003954B2" w:rsidP="003954B2">
            <w:pPr>
              <w:pStyle w:val="130"/>
              <w:spacing w:line="276" w:lineRule="auto"/>
              <w:rPr>
                <w:rFonts w:eastAsia="Calibri"/>
                <w:color w:val="auto"/>
                <w:sz w:val="20"/>
                <w:szCs w:val="20"/>
              </w:rPr>
            </w:pPr>
            <w:r>
              <w:rPr>
                <w:rFonts w:eastAsia="Calibri"/>
                <w:color w:val="auto"/>
                <w:sz w:val="20"/>
                <w:szCs w:val="20"/>
              </w:rPr>
              <w:t xml:space="preserve">факт </w:t>
            </w:r>
            <w:r w:rsidRPr="00951BFA">
              <w:rPr>
                <w:rFonts w:eastAsia="Calibri"/>
                <w:color w:val="auto"/>
                <w:sz w:val="20"/>
                <w:szCs w:val="20"/>
              </w:rPr>
              <w:t>201</w:t>
            </w:r>
            <w:r>
              <w:rPr>
                <w:rFonts w:eastAsia="Calibri"/>
                <w:color w:val="auto"/>
                <w:sz w:val="20"/>
                <w:szCs w:val="20"/>
              </w:rPr>
              <w:t>6г.</w:t>
            </w:r>
          </w:p>
        </w:tc>
        <w:tc>
          <w:tcPr>
            <w:tcW w:w="851" w:type="dxa"/>
            <w:vMerge w:val="restart"/>
            <w:tcBorders>
              <w:left w:val="single" w:sz="4" w:space="0" w:color="auto"/>
            </w:tcBorders>
            <w:shd w:val="clear" w:color="auto" w:fill="auto"/>
            <w:vAlign w:val="center"/>
          </w:tcPr>
          <w:p w:rsidR="003954B2" w:rsidRPr="00951BFA" w:rsidRDefault="00E45688" w:rsidP="00E45688">
            <w:pPr>
              <w:pStyle w:val="130"/>
              <w:spacing w:line="276" w:lineRule="auto"/>
              <w:rPr>
                <w:rFonts w:eastAsia="Calibri"/>
                <w:color w:val="auto"/>
                <w:sz w:val="20"/>
                <w:szCs w:val="20"/>
              </w:rPr>
            </w:pPr>
            <w:r>
              <w:rPr>
                <w:rFonts w:eastAsia="Calibri"/>
                <w:color w:val="auto"/>
                <w:sz w:val="20"/>
                <w:szCs w:val="20"/>
              </w:rPr>
              <w:t>Отклонение</w:t>
            </w:r>
          </w:p>
        </w:tc>
        <w:tc>
          <w:tcPr>
            <w:tcW w:w="850" w:type="dxa"/>
            <w:vMerge w:val="restart"/>
            <w:vAlign w:val="center"/>
          </w:tcPr>
          <w:p w:rsidR="003954B2" w:rsidRPr="00951BFA" w:rsidRDefault="00E45688" w:rsidP="00E45688">
            <w:pPr>
              <w:pStyle w:val="130"/>
              <w:spacing w:line="276" w:lineRule="auto"/>
              <w:rPr>
                <w:rFonts w:eastAsia="Calibri"/>
                <w:color w:val="auto"/>
                <w:sz w:val="20"/>
                <w:szCs w:val="20"/>
              </w:rPr>
            </w:pPr>
            <w:r>
              <w:rPr>
                <w:rFonts w:eastAsia="Calibri"/>
                <w:color w:val="auto"/>
                <w:sz w:val="20"/>
                <w:szCs w:val="20"/>
              </w:rPr>
              <w:t xml:space="preserve">Отклонение </w:t>
            </w:r>
          </w:p>
        </w:tc>
      </w:tr>
      <w:tr w:rsidR="003954B2" w:rsidRPr="00951BFA" w:rsidTr="001C55FA">
        <w:trPr>
          <w:trHeight w:val="195"/>
        </w:trPr>
        <w:tc>
          <w:tcPr>
            <w:tcW w:w="1809" w:type="dxa"/>
            <w:vMerge/>
            <w:shd w:val="clear" w:color="auto" w:fill="auto"/>
          </w:tcPr>
          <w:p w:rsidR="003954B2" w:rsidRPr="00951BFA" w:rsidRDefault="003954B2" w:rsidP="003954B2">
            <w:pPr>
              <w:pStyle w:val="130"/>
              <w:jc w:val="both"/>
              <w:rPr>
                <w:rFonts w:eastAsia="Calibri"/>
                <w:b/>
                <w:color w:val="auto"/>
                <w:sz w:val="20"/>
                <w:szCs w:val="20"/>
              </w:rPr>
            </w:pPr>
          </w:p>
        </w:tc>
        <w:tc>
          <w:tcPr>
            <w:tcW w:w="1060" w:type="dxa"/>
            <w:vMerge/>
            <w:shd w:val="clear" w:color="auto" w:fill="auto"/>
          </w:tcPr>
          <w:p w:rsidR="003954B2" w:rsidRPr="00951BFA" w:rsidRDefault="003954B2" w:rsidP="003954B2">
            <w:pPr>
              <w:pStyle w:val="130"/>
              <w:spacing w:line="276" w:lineRule="auto"/>
              <w:jc w:val="both"/>
              <w:rPr>
                <w:rFonts w:eastAsia="Calibri"/>
                <w:b/>
                <w:color w:val="auto"/>
                <w:sz w:val="20"/>
                <w:szCs w:val="20"/>
              </w:rPr>
            </w:pPr>
          </w:p>
        </w:tc>
        <w:tc>
          <w:tcPr>
            <w:tcW w:w="1276" w:type="dxa"/>
            <w:vMerge/>
          </w:tcPr>
          <w:p w:rsidR="003954B2" w:rsidRPr="00951BFA" w:rsidRDefault="003954B2" w:rsidP="003954B2">
            <w:pPr>
              <w:pStyle w:val="130"/>
              <w:spacing w:line="276" w:lineRule="auto"/>
              <w:jc w:val="both"/>
              <w:rPr>
                <w:rFonts w:eastAsia="Calibri"/>
                <w:b/>
                <w:color w:val="auto"/>
                <w:sz w:val="20"/>
                <w:szCs w:val="20"/>
              </w:rPr>
            </w:pPr>
          </w:p>
        </w:tc>
        <w:tc>
          <w:tcPr>
            <w:tcW w:w="1276" w:type="dxa"/>
            <w:vMerge/>
            <w:tcBorders>
              <w:right w:val="single" w:sz="4" w:space="0" w:color="auto"/>
            </w:tcBorders>
            <w:shd w:val="clear" w:color="auto" w:fill="auto"/>
          </w:tcPr>
          <w:p w:rsidR="003954B2" w:rsidRPr="00951BFA" w:rsidRDefault="003954B2" w:rsidP="003954B2">
            <w:pPr>
              <w:pStyle w:val="130"/>
              <w:spacing w:line="276" w:lineRule="auto"/>
              <w:jc w:val="both"/>
              <w:rPr>
                <w:rFonts w:eastAsia="Calibri"/>
                <w:b/>
                <w:color w:val="auto"/>
                <w:sz w:val="20"/>
                <w:szCs w:val="20"/>
              </w:rPr>
            </w:pPr>
          </w:p>
        </w:tc>
        <w:tc>
          <w:tcPr>
            <w:tcW w:w="1134" w:type="dxa"/>
            <w:tcBorders>
              <w:left w:val="single" w:sz="4" w:space="0" w:color="auto"/>
            </w:tcBorders>
            <w:shd w:val="clear" w:color="auto" w:fill="FDE9D9" w:themeFill="accent6" w:themeFillTint="33"/>
          </w:tcPr>
          <w:p w:rsidR="003954B2" w:rsidRPr="00951BFA" w:rsidRDefault="003954B2" w:rsidP="003954B2">
            <w:pPr>
              <w:pStyle w:val="130"/>
              <w:spacing w:line="276" w:lineRule="auto"/>
              <w:jc w:val="both"/>
              <w:rPr>
                <w:rFonts w:eastAsia="Calibri"/>
                <w:color w:val="auto"/>
                <w:sz w:val="20"/>
                <w:szCs w:val="20"/>
              </w:rPr>
            </w:pPr>
            <w:r>
              <w:rPr>
                <w:rFonts w:eastAsia="Calibri"/>
                <w:color w:val="auto"/>
                <w:sz w:val="20"/>
                <w:szCs w:val="20"/>
              </w:rPr>
              <w:t>т</w:t>
            </w:r>
            <w:r w:rsidRPr="00951BFA">
              <w:rPr>
                <w:rFonts w:eastAsia="Calibri"/>
                <w:color w:val="auto"/>
                <w:sz w:val="20"/>
                <w:szCs w:val="20"/>
              </w:rPr>
              <w:t>ыс. руб.</w:t>
            </w:r>
          </w:p>
        </w:tc>
        <w:tc>
          <w:tcPr>
            <w:tcW w:w="850" w:type="dxa"/>
            <w:shd w:val="clear" w:color="auto" w:fill="FDE9D9" w:themeFill="accent6" w:themeFillTint="33"/>
          </w:tcPr>
          <w:p w:rsidR="003954B2" w:rsidRPr="00951BFA" w:rsidRDefault="003954B2" w:rsidP="003954B2">
            <w:pPr>
              <w:pStyle w:val="130"/>
              <w:spacing w:line="276" w:lineRule="auto"/>
              <w:jc w:val="both"/>
              <w:rPr>
                <w:rFonts w:eastAsia="Calibri"/>
                <w:color w:val="auto"/>
                <w:sz w:val="20"/>
                <w:szCs w:val="20"/>
              </w:rPr>
            </w:pPr>
            <w:r w:rsidRPr="00951BFA">
              <w:rPr>
                <w:rFonts w:eastAsia="Calibri"/>
                <w:color w:val="auto"/>
                <w:sz w:val="20"/>
                <w:szCs w:val="20"/>
              </w:rPr>
              <w:t xml:space="preserve">% к </w:t>
            </w:r>
            <w:r w:rsidR="004829D3">
              <w:rPr>
                <w:rFonts w:eastAsia="Calibri"/>
                <w:color w:val="auto"/>
                <w:sz w:val="20"/>
                <w:szCs w:val="20"/>
              </w:rPr>
              <w:t>уточн.</w:t>
            </w:r>
            <w:r w:rsidRPr="00951BFA">
              <w:rPr>
                <w:rFonts w:eastAsia="Calibri"/>
                <w:color w:val="auto"/>
                <w:sz w:val="20"/>
                <w:szCs w:val="20"/>
              </w:rPr>
              <w:t>плану</w:t>
            </w:r>
            <w:r>
              <w:rPr>
                <w:rFonts w:eastAsia="Calibri"/>
                <w:color w:val="auto"/>
                <w:sz w:val="20"/>
                <w:szCs w:val="20"/>
              </w:rPr>
              <w:t xml:space="preserve"> 2016г.</w:t>
            </w:r>
          </w:p>
        </w:tc>
        <w:tc>
          <w:tcPr>
            <w:tcW w:w="992" w:type="dxa"/>
            <w:tcBorders>
              <w:right w:val="single" w:sz="4" w:space="0" w:color="auto"/>
            </w:tcBorders>
            <w:shd w:val="clear" w:color="auto" w:fill="FDE9D9" w:themeFill="accent6" w:themeFillTint="33"/>
            <w:vAlign w:val="center"/>
          </w:tcPr>
          <w:p w:rsidR="003954B2" w:rsidRPr="00951BFA" w:rsidRDefault="00E45688" w:rsidP="00E45688">
            <w:pPr>
              <w:pStyle w:val="130"/>
              <w:spacing w:line="276" w:lineRule="auto"/>
              <w:rPr>
                <w:rFonts w:eastAsia="Calibri"/>
                <w:color w:val="auto"/>
                <w:sz w:val="20"/>
                <w:szCs w:val="20"/>
              </w:rPr>
            </w:pPr>
            <w:r>
              <w:rPr>
                <w:rFonts w:eastAsia="Calibri"/>
                <w:color w:val="auto"/>
                <w:sz w:val="20"/>
                <w:szCs w:val="20"/>
              </w:rPr>
              <w:t>уд.вес, %</w:t>
            </w:r>
          </w:p>
        </w:tc>
        <w:tc>
          <w:tcPr>
            <w:tcW w:w="851" w:type="dxa"/>
            <w:vMerge/>
            <w:tcBorders>
              <w:left w:val="single" w:sz="4" w:space="0" w:color="auto"/>
            </w:tcBorders>
            <w:shd w:val="clear" w:color="auto" w:fill="auto"/>
          </w:tcPr>
          <w:p w:rsidR="003954B2" w:rsidRPr="00951BFA" w:rsidRDefault="003954B2" w:rsidP="003954B2">
            <w:pPr>
              <w:pStyle w:val="130"/>
              <w:spacing w:line="276" w:lineRule="auto"/>
              <w:jc w:val="both"/>
              <w:rPr>
                <w:rFonts w:eastAsia="Calibri"/>
                <w:color w:val="auto"/>
                <w:sz w:val="20"/>
                <w:szCs w:val="20"/>
              </w:rPr>
            </w:pPr>
          </w:p>
        </w:tc>
        <w:tc>
          <w:tcPr>
            <w:tcW w:w="850" w:type="dxa"/>
            <w:vMerge/>
          </w:tcPr>
          <w:p w:rsidR="003954B2" w:rsidRPr="00951BFA" w:rsidRDefault="003954B2" w:rsidP="003954B2">
            <w:pPr>
              <w:pStyle w:val="130"/>
              <w:spacing w:line="276" w:lineRule="auto"/>
              <w:jc w:val="both"/>
              <w:rPr>
                <w:rFonts w:eastAsia="Calibri"/>
                <w:color w:val="auto"/>
                <w:sz w:val="20"/>
                <w:szCs w:val="20"/>
              </w:rPr>
            </w:pPr>
          </w:p>
        </w:tc>
      </w:tr>
      <w:tr w:rsidR="00E45688" w:rsidRPr="00951BFA" w:rsidTr="001C55FA">
        <w:trPr>
          <w:trHeight w:val="195"/>
        </w:trPr>
        <w:tc>
          <w:tcPr>
            <w:tcW w:w="1809" w:type="dxa"/>
            <w:shd w:val="clear" w:color="auto" w:fill="auto"/>
            <w:vAlign w:val="center"/>
          </w:tcPr>
          <w:p w:rsidR="00E45688" w:rsidRPr="00E45688" w:rsidRDefault="00E45688" w:rsidP="00E45688">
            <w:pPr>
              <w:pStyle w:val="130"/>
              <w:rPr>
                <w:rFonts w:eastAsia="Calibri"/>
                <w:color w:val="auto"/>
                <w:sz w:val="20"/>
                <w:szCs w:val="20"/>
              </w:rPr>
            </w:pPr>
            <w:r w:rsidRPr="00E45688">
              <w:rPr>
                <w:rFonts w:eastAsia="Calibri"/>
                <w:color w:val="auto"/>
                <w:sz w:val="20"/>
                <w:szCs w:val="20"/>
              </w:rPr>
              <w:t>х</w:t>
            </w:r>
          </w:p>
        </w:tc>
        <w:tc>
          <w:tcPr>
            <w:tcW w:w="1060" w:type="dxa"/>
            <w:shd w:val="clear" w:color="auto" w:fill="auto"/>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1</w:t>
            </w:r>
          </w:p>
        </w:tc>
        <w:tc>
          <w:tcPr>
            <w:tcW w:w="1276" w:type="dxa"/>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2</w:t>
            </w:r>
          </w:p>
        </w:tc>
        <w:tc>
          <w:tcPr>
            <w:tcW w:w="1276" w:type="dxa"/>
            <w:tcBorders>
              <w:right w:val="single" w:sz="4" w:space="0" w:color="auto"/>
            </w:tcBorders>
            <w:shd w:val="clear" w:color="auto" w:fill="auto"/>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3</w:t>
            </w:r>
          </w:p>
        </w:tc>
        <w:tc>
          <w:tcPr>
            <w:tcW w:w="1134" w:type="dxa"/>
            <w:tcBorders>
              <w:left w:val="single" w:sz="4" w:space="0" w:color="auto"/>
            </w:tcBorders>
            <w:shd w:val="clear" w:color="auto" w:fill="FDE9D9" w:themeFill="accent6" w:themeFillTint="33"/>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4</w:t>
            </w:r>
          </w:p>
        </w:tc>
        <w:tc>
          <w:tcPr>
            <w:tcW w:w="850" w:type="dxa"/>
            <w:shd w:val="clear" w:color="auto" w:fill="FDE9D9" w:themeFill="accent6" w:themeFillTint="33"/>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5</w:t>
            </w:r>
          </w:p>
        </w:tc>
        <w:tc>
          <w:tcPr>
            <w:tcW w:w="992" w:type="dxa"/>
            <w:tcBorders>
              <w:right w:val="single" w:sz="4" w:space="0" w:color="auto"/>
            </w:tcBorders>
            <w:shd w:val="clear" w:color="auto" w:fill="FDE9D9" w:themeFill="accent6" w:themeFillTint="33"/>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6</w:t>
            </w:r>
          </w:p>
        </w:tc>
        <w:tc>
          <w:tcPr>
            <w:tcW w:w="851" w:type="dxa"/>
            <w:tcBorders>
              <w:left w:val="single" w:sz="4" w:space="0" w:color="auto"/>
            </w:tcBorders>
            <w:shd w:val="clear" w:color="auto" w:fill="auto"/>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7</w:t>
            </w:r>
            <w:r>
              <w:rPr>
                <w:rFonts w:eastAsia="Calibri"/>
                <w:color w:val="auto"/>
                <w:sz w:val="20"/>
                <w:szCs w:val="20"/>
              </w:rPr>
              <w:t>=4-3</w:t>
            </w:r>
          </w:p>
        </w:tc>
        <w:tc>
          <w:tcPr>
            <w:tcW w:w="850" w:type="dxa"/>
            <w:vAlign w:val="center"/>
          </w:tcPr>
          <w:p w:rsidR="00E45688" w:rsidRPr="00E45688" w:rsidRDefault="00E45688" w:rsidP="00E45688">
            <w:pPr>
              <w:pStyle w:val="130"/>
              <w:spacing w:line="276" w:lineRule="auto"/>
              <w:rPr>
                <w:rFonts w:eastAsia="Calibri"/>
                <w:color w:val="auto"/>
                <w:sz w:val="20"/>
                <w:szCs w:val="20"/>
              </w:rPr>
            </w:pPr>
            <w:r w:rsidRPr="00E45688">
              <w:rPr>
                <w:rFonts w:eastAsia="Calibri"/>
                <w:color w:val="auto"/>
                <w:sz w:val="20"/>
                <w:szCs w:val="20"/>
              </w:rPr>
              <w:t>8</w:t>
            </w:r>
            <w:r>
              <w:rPr>
                <w:rFonts w:eastAsia="Calibri"/>
                <w:color w:val="auto"/>
                <w:sz w:val="20"/>
                <w:szCs w:val="20"/>
              </w:rPr>
              <w:t>=4-1</w:t>
            </w:r>
          </w:p>
        </w:tc>
      </w:tr>
      <w:tr w:rsidR="003954B2" w:rsidRPr="00951BFA" w:rsidTr="001C55FA">
        <w:tc>
          <w:tcPr>
            <w:tcW w:w="1809" w:type="dxa"/>
            <w:shd w:val="clear" w:color="auto" w:fill="auto"/>
          </w:tcPr>
          <w:p w:rsidR="003954B2" w:rsidRPr="003954B2" w:rsidRDefault="003954B2" w:rsidP="003954B2">
            <w:pPr>
              <w:pStyle w:val="130"/>
              <w:jc w:val="both"/>
              <w:rPr>
                <w:rFonts w:eastAsia="Calibri"/>
                <w:color w:val="auto"/>
                <w:sz w:val="16"/>
                <w:szCs w:val="16"/>
              </w:rPr>
            </w:pPr>
            <w:r w:rsidRPr="003954B2">
              <w:rPr>
                <w:rFonts w:eastAsia="Calibri"/>
                <w:color w:val="auto"/>
                <w:sz w:val="16"/>
                <w:szCs w:val="16"/>
              </w:rPr>
              <w:t xml:space="preserve">Общегосударственные вопросы </w:t>
            </w:r>
          </w:p>
        </w:tc>
        <w:tc>
          <w:tcPr>
            <w:tcW w:w="1060" w:type="dxa"/>
            <w:shd w:val="clear" w:color="auto" w:fill="auto"/>
            <w:vAlign w:val="center"/>
          </w:tcPr>
          <w:p w:rsidR="003954B2" w:rsidRPr="00364163" w:rsidRDefault="003954B2" w:rsidP="003954B2">
            <w:pPr>
              <w:pStyle w:val="130"/>
              <w:spacing w:line="276" w:lineRule="auto"/>
              <w:rPr>
                <w:rFonts w:eastAsia="Calibri"/>
                <w:color w:val="auto"/>
                <w:sz w:val="20"/>
                <w:szCs w:val="20"/>
              </w:rPr>
            </w:pPr>
            <w:r w:rsidRPr="00364163">
              <w:rPr>
                <w:rFonts w:eastAsia="Calibri"/>
                <w:color w:val="auto"/>
                <w:sz w:val="20"/>
                <w:szCs w:val="20"/>
              </w:rPr>
              <w:t>3493,6</w:t>
            </w:r>
          </w:p>
        </w:tc>
        <w:tc>
          <w:tcPr>
            <w:tcW w:w="1276" w:type="dxa"/>
            <w:vAlign w:val="center"/>
          </w:tcPr>
          <w:p w:rsidR="003954B2" w:rsidRPr="00951BFA" w:rsidRDefault="003954B2" w:rsidP="003954B2">
            <w:pPr>
              <w:pStyle w:val="130"/>
              <w:spacing w:line="276" w:lineRule="auto"/>
              <w:rPr>
                <w:rFonts w:eastAsia="Calibri"/>
                <w:color w:val="auto"/>
                <w:sz w:val="20"/>
                <w:szCs w:val="20"/>
              </w:rPr>
            </w:pPr>
            <w:r>
              <w:rPr>
                <w:rFonts w:eastAsia="Calibri"/>
                <w:color w:val="auto"/>
                <w:sz w:val="20"/>
                <w:szCs w:val="20"/>
              </w:rPr>
              <w:t>2233,2</w:t>
            </w:r>
          </w:p>
        </w:tc>
        <w:tc>
          <w:tcPr>
            <w:tcW w:w="1276" w:type="dxa"/>
            <w:tcBorders>
              <w:right w:val="single" w:sz="4" w:space="0" w:color="auto"/>
            </w:tcBorders>
            <w:shd w:val="clear" w:color="auto" w:fill="auto"/>
            <w:vAlign w:val="center"/>
          </w:tcPr>
          <w:p w:rsidR="003954B2" w:rsidRPr="001C55FA" w:rsidRDefault="000B2F63" w:rsidP="003954B2">
            <w:pPr>
              <w:pStyle w:val="130"/>
              <w:spacing w:line="276" w:lineRule="auto"/>
              <w:rPr>
                <w:rFonts w:eastAsia="Calibri"/>
                <w:color w:val="auto"/>
                <w:sz w:val="20"/>
                <w:szCs w:val="20"/>
              </w:rPr>
            </w:pPr>
            <w:r>
              <w:rPr>
                <w:rFonts w:eastAsia="Calibri"/>
                <w:color w:val="auto"/>
                <w:sz w:val="20"/>
                <w:szCs w:val="20"/>
              </w:rPr>
              <w:t>3435,8</w:t>
            </w:r>
          </w:p>
        </w:tc>
        <w:tc>
          <w:tcPr>
            <w:tcW w:w="1134" w:type="dxa"/>
            <w:tcBorders>
              <w:left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3435,8</w:t>
            </w:r>
          </w:p>
        </w:tc>
        <w:tc>
          <w:tcPr>
            <w:tcW w:w="850" w:type="dxa"/>
            <w:shd w:val="clear" w:color="auto" w:fill="FDE9D9" w:themeFill="accent6" w:themeFillTint="33"/>
            <w:vAlign w:val="center"/>
          </w:tcPr>
          <w:p w:rsidR="003954B2" w:rsidRPr="00951BFA" w:rsidRDefault="000B2F63" w:rsidP="003954B2">
            <w:pPr>
              <w:pStyle w:val="130"/>
              <w:spacing w:line="276" w:lineRule="auto"/>
              <w:rPr>
                <w:rFonts w:eastAsia="Calibri"/>
                <w:color w:val="auto"/>
                <w:sz w:val="20"/>
                <w:szCs w:val="20"/>
              </w:rPr>
            </w:pPr>
            <w:r>
              <w:rPr>
                <w:rFonts w:eastAsia="Calibri"/>
                <w:color w:val="auto"/>
                <w:sz w:val="20"/>
                <w:szCs w:val="20"/>
              </w:rPr>
              <w:t>100,0</w:t>
            </w:r>
          </w:p>
        </w:tc>
        <w:tc>
          <w:tcPr>
            <w:tcW w:w="992" w:type="dxa"/>
            <w:tcBorders>
              <w:right w:val="single" w:sz="4" w:space="0" w:color="auto"/>
            </w:tcBorders>
            <w:shd w:val="clear" w:color="auto" w:fill="FDE9D9" w:themeFill="accent6" w:themeFillTint="33"/>
            <w:vAlign w:val="center"/>
          </w:tcPr>
          <w:p w:rsidR="003954B2" w:rsidRPr="00951BFA" w:rsidRDefault="001C55FA" w:rsidP="003954B2">
            <w:pPr>
              <w:pStyle w:val="130"/>
              <w:spacing w:line="276" w:lineRule="auto"/>
              <w:rPr>
                <w:rFonts w:eastAsia="Calibri"/>
                <w:color w:val="auto"/>
                <w:sz w:val="20"/>
                <w:szCs w:val="20"/>
              </w:rPr>
            </w:pPr>
            <w:r>
              <w:rPr>
                <w:rFonts w:eastAsia="Calibri"/>
                <w:color w:val="auto"/>
                <w:sz w:val="20"/>
                <w:szCs w:val="20"/>
              </w:rPr>
              <w:t>57,4</w:t>
            </w:r>
          </w:p>
        </w:tc>
        <w:tc>
          <w:tcPr>
            <w:tcW w:w="851" w:type="dxa"/>
            <w:tcBorders>
              <w:left w:val="single" w:sz="4" w:space="0" w:color="auto"/>
            </w:tcBorders>
            <w:shd w:val="clear" w:color="auto" w:fill="auto"/>
            <w:vAlign w:val="center"/>
          </w:tcPr>
          <w:p w:rsidR="003954B2" w:rsidRPr="00951BFA" w:rsidRDefault="000B2F63" w:rsidP="003954B2">
            <w:pPr>
              <w:pStyle w:val="130"/>
              <w:spacing w:line="276" w:lineRule="auto"/>
              <w:rPr>
                <w:rFonts w:eastAsia="Calibri"/>
                <w:color w:val="auto"/>
                <w:sz w:val="20"/>
                <w:szCs w:val="20"/>
              </w:rPr>
            </w:pPr>
            <w:r>
              <w:rPr>
                <w:rFonts w:eastAsia="Calibri"/>
                <w:color w:val="auto"/>
                <w:sz w:val="20"/>
                <w:szCs w:val="20"/>
              </w:rPr>
              <w:t>0,0</w:t>
            </w:r>
          </w:p>
        </w:tc>
        <w:tc>
          <w:tcPr>
            <w:tcW w:w="850" w:type="dxa"/>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-57,8</w:t>
            </w:r>
          </w:p>
        </w:tc>
      </w:tr>
      <w:tr w:rsidR="003954B2" w:rsidRPr="00951BFA" w:rsidTr="001C55FA">
        <w:tc>
          <w:tcPr>
            <w:tcW w:w="1809" w:type="dxa"/>
            <w:shd w:val="clear" w:color="auto" w:fill="auto"/>
          </w:tcPr>
          <w:p w:rsidR="003954B2" w:rsidRPr="003954B2" w:rsidRDefault="003954B2" w:rsidP="003954B2">
            <w:pPr>
              <w:rPr>
                <w:bCs/>
                <w:color w:val="000000"/>
                <w:sz w:val="16"/>
                <w:szCs w:val="16"/>
              </w:rPr>
            </w:pPr>
            <w:r w:rsidRPr="003954B2">
              <w:rPr>
                <w:bCs/>
                <w:color w:val="000000"/>
                <w:sz w:val="16"/>
                <w:szCs w:val="16"/>
              </w:rPr>
              <w:t xml:space="preserve">Национальная </w:t>
            </w:r>
            <w:r>
              <w:rPr>
                <w:bCs/>
                <w:color w:val="000000"/>
                <w:sz w:val="16"/>
                <w:szCs w:val="16"/>
              </w:rPr>
              <w:t>оборона</w:t>
            </w:r>
          </w:p>
        </w:tc>
        <w:tc>
          <w:tcPr>
            <w:tcW w:w="1060" w:type="dxa"/>
            <w:shd w:val="clear" w:color="auto" w:fill="auto"/>
            <w:vAlign w:val="center"/>
          </w:tcPr>
          <w:p w:rsidR="003954B2" w:rsidRPr="00364163" w:rsidRDefault="003954B2" w:rsidP="003954B2">
            <w:pPr>
              <w:pStyle w:val="130"/>
              <w:spacing w:line="276" w:lineRule="auto"/>
              <w:rPr>
                <w:rFonts w:eastAsia="Calibri"/>
                <w:color w:val="auto"/>
                <w:sz w:val="20"/>
                <w:szCs w:val="20"/>
              </w:rPr>
            </w:pPr>
            <w:r w:rsidRPr="00364163">
              <w:rPr>
                <w:rFonts w:eastAsia="Calibri"/>
                <w:color w:val="auto"/>
                <w:sz w:val="20"/>
                <w:szCs w:val="20"/>
              </w:rPr>
              <w:t>67,9</w:t>
            </w:r>
          </w:p>
        </w:tc>
        <w:tc>
          <w:tcPr>
            <w:tcW w:w="1276" w:type="dxa"/>
            <w:vAlign w:val="center"/>
          </w:tcPr>
          <w:p w:rsidR="003954B2" w:rsidRPr="00951BFA" w:rsidRDefault="003954B2" w:rsidP="003954B2">
            <w:pPr>
              <w:pStyle w:val="130"/>
              <w:spacing w:line="276" w:lineRule="auto"/>
              <w:rPr>
                <w:rFonts w:eastAsia="Calibri"/>
                <w:color w:val="auto"/>
                <w:sz w:val="20"/>
                <w:szCs w:val="20"/>
              </w:rPr>
            </w:pPr>
            <w:r>
              <w:rPr>
                <w:rFonts w:eastAsia="Calibri"/>
                <w:color w:val="auto"/>
                <w:sz w:val="20"/>
                <w:szCs w:val="20"/>
              </w:rPr>
              <w:t>67,8</w:t>
            </w:r>
          </w:p>
        </w:tc>
        <w:tc>
          <w:tcPr>
            <w:tcW w:w="1276" w:type="dxa"/>
            <w:tcBorders>
              <w:right w:val="single" w:sz="4" w:space="0" w:color="auto"/>
            </w:tcBorders>
            <w:shd w:val="clear" w:color="auto" w:fill="auto"/>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67,8</w:t>
            </w:r>
          </w:p>
        </w:tc>
        <w:tc>
          <w:tcPr>
            <w:tcW w:w="1134" w:type="dxa"/>
            <w:tcBorders>
              <w:left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67,8</w:t>
            </w:r>
          </w:p>
        </w:tc>
        <w:tc>
          <w:tcPr>
            <w:tcW w:w="850" w:type="dxa"/>
            <w:shd w:val="clear" w:color="auto" w:fill="FDE9D9" w:themeFill="accent6" w:themeFillTint="33"/>
            <w:vAlign w:val="center"/>
          </w:tcPr>
          <w:p w:rsidR="003954B2" w:rsidRPr="00951BFA" w:rsidRDefault="004829D3" w:rsidP="003954B2">
            <w:pPr>
              <w:pStyle w:val="130"/>
              <w:spacing w:line="276" w:lineRule="auto"/>
              <w:rPr>
                <w:rFonts w:eastAsia="Calibri"/>
                <w:color w:val="auto"/>
                <w:sz w:val="20"/>
                <w:szCs w:val="20"/>
              </w:rPr>
            </w:pPr>
            <w:r>
              <w:rPr>
                <w:rFonts w:eastAsia="Calibri"/>
                <w:color w:val="auto"/>
                <w:sz w:val="20"/>
                <w:szCs w:val="20"/>
              </w:rPr>
              <w:t>100,0</w:t>
            </w:r>
          </w:p>
        </w:tc>
        <w:tc>
          <w:tcPr>
            <w:tcW w:w="992" w:type="dxa"/>
            <w:tcBorders>
              <w:right w:val="single" w:sz="4" w:space="0" w:color="auto"/>
            </w:tcBorders>
            <w:shd w:val="clear" w:color="auto" w:fill="FDE9D9" w:themeFill="accent6" w:themeFillTint="33"/>
            <w:vAlign w:val="center"/>
          </w:tcPr>
          <w:p w:rsidR="003954B2" w:rsidRPr="00951BFA" w:rsidRDefault="001C55FA" w:rsidP="003954B2">
            <w:pPr>
              <w:pStyle w:val="130"/>
              <w:spacing w:line="276" w:lineRule="auto"/>
              <w:rPr>
                <w:rFonts w:eastAsia="Calibri"/>
                <w:color w:val="auto"/>
                <w:sz w:val="20"/>
                <w:szCs w:val="20"/>
              </w:rPr>
            </w:pPr>
            <w:r>
              <w:rPr>
                <w:rFonts w:eastAsia="Calibri"/>
                <w:color w:val="auto"/>
                <w:sz w:val="20"/>
                <w:szCs w:val="20"/>
              </w:rPr>
              <w:t>1,1</w:t>
            </w:r>
          </w:p>
        </w:tc>
        <w:tc>
          <w:tcPr>
            <w:tcW w:w="851" w:type="dxa"/>
            <w:tcBorders>
              <w:left w:val="single" w:sz="4" w:space="0" w:color="auto"/>
            </w:tcBorders>
            <w:shd w:val="clear" w:color="auto" w:fill="auto"/>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0,0</w:t>
            </w:r>
          </w:p>
        </w:tc>
        <w:tc>
          <w:tcPr>
            <w:tcW w:w="850" w:type="dxa"/>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-0,1</w:t>
            </w:r>
          </w:p>
        </w:tc>
      </w:tr>
      <w:tr w:rsidR="003954B2" w:rsidRPr="00951BFA" w:rsidTr="001C55FA">
        <w:tc>
          <w:tcPr>
            <w:tcW w:w="1809" w:type="dxa"/>
            <w:shd w:val="clear" w:color="auto" w:fill="auto"/>
          </w:tcPr>
          <w:p w:rsidR="003954B2" w:rsidRPr="003954B2" w:rsidRDefault="003954B2" w:rsidP="003954B2">
            <w:pPr>
              <w:rPr>
                <w:bCs/>
                <w:color w:val="000000"/>
                <w:sz w:val="16"/>
                <w:szCs w:val="16"/>
              </w:rPr>
            </w:pPr>
            <w:r>
              <w:rPr>
                <w:bCs/>
                <w:color w:val="000000"/>
                <w:sz w:val="16"/>
                <w:szCs w:val="16"/>
              </w:rPr>
              <w:t>Национальная безопасность и правоохранительная деятельность</w:t>
            </w:r>
          </w:p>
        </w:tc>
        <w:tc>
          <w:tcPr>
            <w:tcW w:w="1060" w:type="dxa"/>
            <w:shd w:val="clear" w:color="auto" w:fill="auto"/>
            <w:vAlign w:val="center"/>
          </w:tcPr>
          <w:p w:rsidR="003954B2" w:rsidRPr="00364163" w:rsidRDefault="003954B2" w:rsidP="003954B2">
            <w:pPr>
              <w:pStyle w:val="130"/>
              <w:spacing w:line="276" w:lineRule="auto"/>
              <w:rPr>
                <w:rFonts w:eastAsia="Calibri"/>
                <w:color w:val="auto"/>
                <w:sz w:val="20"/>
                <w:szCs w:val="20"/>
              </w:rPr>
            </w:pPr>
            <w:r w:rsidRPr="00364163">
              <w:rPr>
                <w:rFonts w:eastAsia="Calibri"/>
                <w:color w:val="auto"/>
                <w:sz w:val="20"/>
                <w:szCs w:val="20"/>
              </w:rPr>
              <w:t>4,7</w:t>
            </w:r>
          </w:p>
        </w:tc>
        <w:tc>
          <w:tcPr>
            <w:tcW w:w="1276" w:type="dxa"/>
            <w:vAlign w:val="center"/>
          </w:tcPr>
          <w:p w:rsidR="003954B2" w:rsidRDefault="003954B2" w:rsidP="003954B2">
            <w:pPr>
              <w:pStyle w:val="130"/>
              <w:spacing w:line="276" w:lineRule="auto"/>
              <w:rPr>
                <w:rFonts w:eastAsia="Calibri"/>
                <w:color w:val="auto"/>
                <w:sz w:val="20"/>
                <w:szCs w:val="20"/>
              </w:rPr>
            </w:pPr>
            <w:r>
              <w:rPr>
                <w:rFonts w:eastAsia="Calibri"/>
                <w:color w:val="auto"/>
                <w:sz w:val="20"/>
                <w:szCs w:val="20"/>
              </w:rPr>
              <w:t>21,0</w:t>
            </w:r>
          </w:p>
        </w:tc>
        <w:tc>
          <w:tcPr>
            <w:tcW w:w="1276" w:type="dxa"/>
            <w:tcBorders>
              <w:right w:val="single" w:sz="4" w:space="0" w:color="auto"/>
            </w:tcBorders>
            <w:shd w:val="clear" w:color="auto" w:fill="auto"/>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109,4</w:t>
            </w:r>
          </w:p>
        </w:tc>
        <w:tc>
          <w:tcPr>
            <w:tcW w:w="1134" w:type="dxa"/>
            <w:tcBorders>
              <w:left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109,4</w:t>
            </w:r>
          </w:p>
        </w:tc>
        <w:tc>
          <w:tcPr>
            <w:tcW w:w="850" w:type="dxa"/>
            <w:shd w:val="clear" w:color="auto" w:fill="FDE9D9" w:themeFill="accent6" w:themeFillTint="33"/>
            <w:vAlign w:val="center"/>
          </w:tcPr>
          <w:p w:rsidR="003954B2" w:rsidRPr="00951BFA" w:rsidRDefault="004829D3" w:rsidP="003954B2">
            <w:pPr>
              <w:pStyle w:val="130"/>
              <w:spacing w:line="276" w:lineRule="auto"/>
              <w:rPr>
                <w:rFonts w:eastAsia="Calibri"/>
                <w:color w:val="auto"/>
                <w:sz w:val="20"/>
                <w:szCs w:val="20"/>
              </w:rPr>
            </w:pPr>
            <w:r>
              <w:rPr>
                <w:rFonts w:eastAsia="Calibri"/>
                <w:color w:val="auto"/>
                <w:sz w:val="20"/>
                <w:szCs w:val="20"/>
              </w:rPr>
              <w:t>100,0</w:t>
            </w:r>
          </w:p>
        </w:tc>
        <w:tc>
          <w:tcPr>
            <w:tcW w:w="992" w:type="dxa"/>
            <w:tcBorders>
              <w:right w:val="single" w:sz="4" w:space="0" w:color="auto"/>
            </w:tcBorders>
            <w:shd w:val="clear" w:color="auto" w:fill="FDE9D9" w:themeFill="accent6" w:themeFillTint="33"/>
            <w:vAlign w:val="center"/>
          </w:tcPr>
          <w:p w:rsidR="003954B2" w:rsidRPr="00951BFA" w:rsidRDefault="001C55FA" w:rsidP="003954B2">
            <w:pPr>
              <w:pStyle w:val="130"/>
              <w:spacing w:line="276" w:lineRule="auto"/>
              <w:rPr>
                <w:rFonts w:eastAsia="Calibri"/>
                <w:color w:val="auto"/>
                <w:sz w:val="20"/>
                <w:szCs w:val="20"/>
              </w:rPr>
            </w:pPr>
            <w:r>
              <w:rPr>
                <w:rFonts w:eastAsia="Calibri"/>
                <w:color w:val="auto"/>
                <w:sz w:val="20"/>
                <w:szCs w:val="20"/>
              </w:rPr>
              <w:t>1,8</w:t>
            </w:r>
          </w:p>
        </w:tc>
        <w:tc>
          <w:tcPr>
            <w:tcW w:w="851" w:type="dxa"/>
            <w:tcBorders>
              <w:left w:val="single" w:sz="4" w:space="0" w:color="auto"/>
            </w:tcBorders>
            <w:shd w:val="clear" w:color="auto" w:fill="auto"/>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0,0</w:t>
            </w:r>
          </w:p>
        </w:tc>
        <w:tc>
          <w:tcPr>
            <w:tcW w:w="850" w:type="dxa"/>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104,7</w:t>
            </w:r>
          </w:p>
        </w:tc>
      </w:tr>
      <w:tr w:rsidR="003954B2" w:rsidRPr="00951BFA" w:rsidTr="001C55FA">
        <w:tc>
          <w:tcPr>
            <w:tcW w:w="1809" w:type="dxa"/>
            <w:shd w:val="clear" w:color="auto" w:fill="auto"/>
          </w:tcPr>
          <w:p w:rsidR="003954B2" w:rsidRPr="003954B2" w:rsidRDefault="003954B2" w:rsidP="003954B2">
            <w:pPr>
              <w:rPr>
                <w:bCs/>
                <w:color w:val="000000"/>
                <w:sz w:val="16"/>
                <w:szCs w:val="16"/>
              </w:rPr>
            </w:pPr>
            <w:r w:rsidRPr="003954B2">
              <w:rPr>
                <w:bCs/>
                <w:color w:val="000000"/>
                <w:sz w:val="16"/>
                <w:szCs w:val="16"/>
              </w:rPr>
              <w:t xml:space="preserve">Национальная экономика </w:t>
            </w:r>
          </w:p>
        </w:tc>
        <w:tc>
          <w:tcPr>
            <w:tcW w:w="1060" w:type="dxa"/>
            <w:shd w:val="clear" w:color="auto" w:fill="auto"/>
            <w:vAlign w:val="center"/>
          </w:tcPr>
          <w:p w:rsidR="003954B2" w:rsidRPr="00364163" w:rsidRDefault="003954B2" w:rsidP="003954B2">
            <w:pPr>
              <w:pStyle w:val="130"/>
              <w:spacing w:line="276" w:lineRule="auto"/>
              <w:rPr>
                <w:rFonts w:eastAsia="Calibri"/>
                <w:color w:val="auto"/>
                <w:sz w:val="20"/>
                <w:szCs w:val="20"/>
              </w:rPr>
            </w:pPr>
            <w:r w:rsidRPr="00364163">
              <w:rPr>
                <w:rFonts w:eastAsia="Calibri"/>
                <w:color w:val="auto"/>
                <w:sz w:val="20"/>
                <w:szCs w:val="20"/>
              </w:rPr>
              <w:t>31,9</w:t>
            </w:r>
          </w:p>
        </w:tc>
        <w:tc>
          <w:tcPr>
            <w:tcW w:w="1276" w:type="dxa"/>
            <w:vAlign w:val="center"/>
          </w:tcPr>
          <w:p w:rsidR="003954B2" w:rsidRPr="00951BFA" w:rsidRDefault="003954B2" w:rsidP="003954B2">
            <w:pPr>
              <w:pStyle w:val="130"/>
              <w:spacing w:line="276" w:lineRule="auto"/>
              <w:rPr>
                <w:rFonts w:eastAsia="Calibri"/>
                <w:color w:val="auto"/>
                <w:sz w:val="20"/>
                <w:szCs w:val="20"/>
              </w:rPr>
            </w:pPr>
            <w:r>
              <w:rPr>
                <w:rFonts w:eastAsia="Calibri"/>
                <w:color w:val="auto"/>
                <w:sz w:val="20"/>
                <w:szCs w:val="20"/>
              </w:rPr>
              <w:t>300,1</w:t>
            </w:r>
          </w:p>
        </w:tc>
        <w:tc>
          <w:tcPr>
            <w:tcW w:w="1276" w:type="dxa"/>
            <w:tcBorders>
              <w:right w:val="single" w:sz="4" w:space="0" w:color="auto"/>
            </w:tcBorders>
            <w:shd w:val="clear" w:color="auto" w:fill="auto"/>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552,7</w:t>
            </w:r>
          </w:p>
        </w:tc>
        <w:tc>
          <w:tcPr>
            <w:tcW w:w="1134" w:type="dxa"/>
            <w:tcBorders>
              <w:left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360,7</w:t>
            </w:r>
          </w:p>
        </w:tc>
        <w:tc>
          <w:tcPr>
            <w:tcW w:w="850" w:type="dxa"/>
            <w:shd w:val="clear" w:color="auto" w:fill="FDE9D9" w:themeFill="accent6" w:themeFillTint="33"/>
            <w:vAlign w:val="center"/>
          </w:tcPr>
          <w:p w:rsidR="003954B2" w:rsidRPr="00951BFA" w:rsidRDefault="004829D3" w:rsidP="003954B2">
            <w:pPr>
              <w:pStyle w:val="130"/>
              <w:spacing w:line="276" w:lineRule="auto"/>
              <w:rPr>
                <w:rFonts w:eastAsia="Calibri"/>
                <w:color w:val="auto"/>
                <w:sz w:val="20"/>
                <w:szCs w:val="20"/>
              </w:rPr>
            </w:pPr>
            <w:r>
              <w:rPr>
                <w:rFonts w:eastAsia="Calibri"/>
                <w:color w:val="auto"/>
                <w:sz w:val="20"/>
                <w:szCs w:val="20"/>
              </w:rPr>
              <w:t>65,3</w:t>
            </w:r>
          </w:p>
        </w:tc>
        <w:tc>
          <w:tcPr>
            <w:tcW w:w="992" w:type="dxa"/>
            <w:tcBorders>
              <w:right w:val="single" w:sz="4" w:space="0" w:color="auto"/>
            </w:tcBorders>
            <w:shd w:val="clear" w:color="auto" w:fill="FDE9D9" w:themeFill="accent6" w:themeFillTint="33"/>
            <w:vAlign w:val="center"/>
          </w:tcPr>
          <w:p w:rsidR="003954B2" w:rsidRPr="00951BFA" w:rsidRDefault="001C55FA" w:rsidP="003954B2">
            <w:pPr>
              <w:pStyle w:val="130"/>
              <w:spacing w:line="276" w:lineRule="auto"/>
              <w:rPr>
                <w:rFonts w:eastAsia="Calibri"/>
                <w:color w:val="auto"/>
                <w:sz w:val="20"/>
                <w:szCs w:val="20"/>
              </w:rPr>
            </w:pPr>
            <w:r>
              <w:rPr>
                <w:rFonts w:eastAsia="Calibri"/>
                <w:color w:val="auto"/>
                <w:sz w:val="20"/>
                <w:szCs w:val="20"/>
              </w:rPr>
              <w:t>9,2</w:t>
            </w:r>
          </w:p>
        </w:tc>
        <w:tc>
          <w:tcPr>
            <w:tcW w:w="851" w:type="dxa"/>
            <w:tcBorders>
              <w:left w:val="single" w:sz="4" w:space="0" w:color="auto"/>
            </w:tcBorders>
            <w:shd w:val="clear" w:color="auto" w:fill="auto"/>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-192,0</w:t>
            </w:r>
          </w:p>
        </w:tc>
        <w:tc>
          <w:tcPr>
            <w:tcW w:w="850" w:type="dxa"/>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328,8</w:t>
            </w:r>
          </w:p>
        </w:tc>
      </w:tr>
      <w:tr w:rsidR="003954B2" w:rsidRPr="00951BFA" w:rsidTr="001C55FA">
        <w:tc>
          <w:tcPr>
            <w:tcW w:w="1809" w:type="dxa"/>
            <w:shd w:val="clear" w:color="auto" w:fill="auto"/>
          </w:tcPr>
          <w:p w:rsidR="003954B2" w:rsidRPr="003954B2" w:rsidRDefault="003954B2" w:rsidP="003954B2">
            <w:pPr>
              <w:rPr>
                <w:bCs/>
                <w:color w:val="000000"/>
                <w:sz w:val="16"/>
                <w:szCs w:val="16"/>
              </w:rPr>
            </w:pPr>
            <w:r w:rsidRPr="003954B2">
              <w:rPr>
                <w:bCs/>
                <w:color w:val="000000"/>
                <w:sz w:val="16"/>
                <w:szCs w:val="16"/>
              </w:rPr>
              <w:t xml:space="preserve">Жилищно-коммунальное хозяйство </w:t>
            </w:r>
          </w:p>
        </w:tc>
        <w:tc>
          <w:tcPr>
            <w:tcW w:w="1060" w:type="dxa"/>
            <w:shd w:val="clear" w:color="auto" w:fill="auto"/>
            <w:vAlign w:val="center"/>
          </w:tcPr>
          <w:p w:rsidR="003954B2" w:rsidRPr="00364163" w:rsidRDefault="003954B2" w:rsidP="003954B2">
            <w:pPr>
              <w:pStyle w:val="130"/>
              <w:spacing w:line="276" w:lineRule="auto"/>
              <w:rPr>
                <w:rFonts w:eastAsia="Calibri"/>
                <w:color w:val="auto"/>
                <w:sz w:val="20"/>
                <w:szCs w:val="20"/>
              </w:rPr>
            </w:pPr>
            <w:r w:rsidRPr="00364163">
              <w:rPr>
                <w:rFonts w:eastAsia="Calibri"/>
                <w:color w:val="auto"/>
                <w:sz w:val="20"/>
                <w:szCs w:val="20"/>
              </w:rPr>
              <w:t>85,1</w:t>
            </w:r>
          </w:p>
        </w:tc>
        <w:tc>
          <w:tcPr>
            <w:tcW w:w="1276" w:type="dxa"/>
            <w:vAlign w:val="center"/>
          </w:tcPr>
          <w:p w:rsidR="003954B2" w:rsidRPr="00951BFA" w:rsidRDefault="003954B2" w:rsidP="003954B2">
            <w:pPr>
              <w:pStyle w:val="130"/>
              <w:spacing w:line="276" w:lineRule="auto"/>
              <w:rPr>
                <w:rFonts w:eastAsia="Calibri"/>
                <w:color w:val="auto"/>
                <w:sz w:val="20"/>
                <w:szCs w:val="20"/>
              </w:rPr>
            </w:pPr>
            <w:r>
              <w:rPr>
                <w:rFonts w:eastAsia="Calibri"/>
                <w:color w:val="auto"/>
                <w:sz w:val="20"/>
                <w:szCs w:val="20"/>
              </w:rPr>
              <w:t>51,0</w:t>
            </w:r>
          </w:p>
        </w:tc>
        <w:tc>
          <w:tcPr>
            <w:tcW w:w="1276" w:type="dxa"/>
            <w:tcBorders>
              <w:right w:val="single" w:sz="4" w:space="0" w:color="auto"/>
            </w:tcBorders>
            <w:shd w:val="clear" w:color="auto" w:fill="auto"/>
            <w:vAlign w:val="center"/>
          </w:tcPr>
          <w:p w:rsidR="003954B2" w:rsidRPr="001C55FA" w:rsidRDefault="000B2F63" w:rsidP="003954B2">
            <w:pPr>
              <w:pStyle w:val="130"/>
              <w:spacing w:line="276" w:lineRule="auto"/>
              <w:rPr>
                <w:rFonts w:eastAsia="Calibri"/>
                <w:color w:val="auto"/>
                <w:sz w:val="20"/>
                <w:szCs w:val="20"/>
              </w:rPr>
            </w:pPr>
            <w:r>
              <w:rPr>
                <w:rFonts w:eastAsia="Calibri"/>
                <w:color w:val="auto"/>
                <w:sz w:val="20"/>
                <w:szCs w:val="20"/>
              </w:rPr>
              <w:t>67,8</w:t>
            </w:r>
          </w:p>
        </w:tc>
        <w:tc>
          <w:tcPr>
            <w:tcW w:w="1134" w:type="dxa"/>
            <w:tcBorders>
              <w:left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62,8</w:t>
            </w:r>
          </w:p>
        </w:tc>
        <w:tc>
          <w:tcPr>
            <w:tcW w:w="850" w:type="dxa"/>
            <w:shd w:val="clear" w:color="auto" w:fill="FDE9D9" w:themeFill="accent6" w:themeFillTint="33"/>
            <w:vAlign w:val="center"/>
          </w:tcPr>
          <w:p w:rsidR="003954B2" w:rsidRPr="00951BFA" w:rsidRDefault="000B2F63" w:rsidP="003954B2">
            <w:pPr>
              <w:pStyle w:val="130"/>
              <w:spacing w:line="276" w:lineRule="auto"/>
              <w:rPr>
                <w:rFonts w:eastAsia="Calibri"/>
                <w:color w:val="auto"/>
                <w:sz w:val="20"/>
                <w:szCs w:val="20"/>
              </w:rPr>
            </w:pPr>
            <w:r>
              <w:rPr>
                <w:rFonts w:eastAsia="Calibri"/>
                <w:color w:val="auto"/>
                <w:sz w:val="20"/>
                <w:szCs w:val="20"/>
              </w:rPr>
              <w:t>92,6</w:t>
            </w:r>
          </w:p>
        </w:tc>
        <w:tc>
          <w:tcPr>
            <w:tcW w:w="992" w:type="dxa"/>
            <w:tcBorders>
              <w:right w:val="single" w:sz="4" w:space="0" w:color="auto"/>
            </w:tcBorders>
            <w:shd w:val="clear" w:color="auto" w:fill="FDE9D9" w:themeFill="accent6" w:themeFillTint="33"/>
            <w:vAlign w:val="center"/>
          </w:tcPr>
          <w:p w:rsidR="003954B2" w:rsidRPr="00951BFA" w:rsidRDefault="001C55FA" w:rsidP="003954B2">
            <w:pPr>
              <w:pStyle w:val="130"/>
              <w:spacing w:line="276" w:lineRule="auto"/>
              <w:rPr>
                <w:rFonts w:eastAsia="Calibri"/>
                <w:color w:val="auto"/>
                <w:sz w:val="20"/>
                <w:szCs w:val="20"/>
              </w:rPr>
            </w:pPr>
            <w:r>
              <w:rPr>
                <w:rFonts w:eastAsia="Calibri"/>
                <w:color w:val="auto"/>
                <w:sz w:val="20"/>
                <w:szCs w:val="20"/>
              </w:rPr>
              <w:t>1,2</w:t>
            </w:r>
          </w:p>
        </w:tc>
        <w:tc>
          <w:tcPr>
            <w:tcW w:w="851" w:type="dxa"/>
            <w:tcBorders>
              <w:left w:val="single" w:sz="4" w:space="0" w:color="auto"/>
            </w:tcBorders>
            <w:shd w:val="clear" w:color="auto" w:fill="auto"/>
            <w:vAlign w:val="center"/>
          </w:tcPr>
          <w:p w:rsidR="003954B2" w:rsidRPr="00951BFA" w:rsidRDefault="00364163" w:rsidP="000B2F63">
            <w:pPr>
              <w:pStyle w:val="130"/>
              <w:spacing w:line="276" w:lineRule="auto"/>
              <w:rPr>
                <w:rFonts w:eastAsia="Calibri"/>
                <w:color w:val="auto"/>
                <w:sz w:val="20"/>
                <w:szCs w:val="20"/>
              </w:rPr>
            </w:pPr>
            <w:r>
              <w:rPr>
                <w:rFonts w:eastAsia="Calibri"/>
                <w:color w:val="auto"/>
                <w:sz w:val="20"/>
                <w:szCs w:val="20"/>
              </w:rPr>
              <w:t>-</w:t>
            </w:r>
            <w:r w:rsidR="000B2F63">
              <w:rPr>
                <w:rFonts w:eastAsia="Calibri"/>
                <w:color w:val="auto"/>
                <w:sz w:val="20"/>
                <w:szCs w:val="20"/>
              </w:rPr>
              <w:t>5</w:t>
            </w:r>
            <w:r>
              <w:rPr>
                <w:rFonts w:eastAsia="Calibri"/>
                <w:color w:val="auto"/>
                <w:sz w:val="20"/>
                <w:szCs w:val="20"/>
              </w:rPr>
              <w:t>,0</w:t>
            </w:r>
          </w:p>
        </w:tc>
        <w:tc>
          <w:tcPr>
            <w:tcW w:w="850" w:type="dxa"/>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-22,3</w:t>
            </w:r>
          </w:p>
        </w:tc>
      </w:tr>
      <w:tr w:rsidR="003954B2" w:rsidRPr="00951BFA" w:rsidTr="001C55FA">
        <w:tc>
          <w:tcPr>
            <w:tcW w:w="1809" w:type="dxa"/>
            <w:shd w:val="clear" w:color="auto" w:fill="auto"/>
          </w:tcPr>
          <w:p w:rsidR="003954B2" w:rsidRPr="003954B2" w:rsidRDefault="003954B2" w:rsidP="003954B2">
            <w:pPr>
              <w:rPr>
                <w:bCs/>
                <w:color w:val="000000"/>
                <w:sz w:val="16"/>
                <w:szCs w:val="16"/>
              </w:rPr>
            </w:pPr>
            <w:r w:rsidRPr="003954B2">
              <w:rPr>
                <w:bCs/>
                <w:color w:val="000000"/>
                <w:sz w:val="16"/>
                <w:szCs w:val="16"/>
              </w:rPr>
              <w:t xml:space="preserve">Культура, кинематография </w:t>
            </w:r>
          </w:p>
        </w:tc>
        <w:tc>
          <w:tcPr>
            <w:tcW w:w="1060" w:type="dxa"/>
            <w:shd w:val="clear" w:color="auto" w:fill="auto"/>
            <w:vAlign w:val="center"/>
          </w:tcPr>
          <w:p w:rsidR="003954B2" w:rsidRPr="00364163" w:rsidRDefault="003954B2" w:rsidP="003954B2">
            <w:pPr>
              <w:pStyle w:val="130"/>
              <w:spacing w:line="276" w:lineRule="auto"/>
              <w:rPr>
                <w:rFonts w:eastAsia="Calibri"/>
                <w:color w:val="auto"/>
                <w:sz w:val="20"/>
                <w:szCs w:val="20"/>
              </w:rPr>
            </w:pPr>
            <w:r w:rsidRPr="00364163">
              <w:rPr>
                <w:rFonts w:eastAsia="Calibri"/>
                <w:color w:val="auto"/>
                <w:sz w:val="20"/>
                <w:szCs w:val="20"/>
              </w:rPr>
              <w:t>1796,0</w:t>
            </w:r>
          </w:p>
        </w:tc>
        <w:tc>
          <w:tcPr>
            <w:tcW w:w="1276" w:type="dxa"/>
            <w:vAlign w:val="center"/>
          </w:tcPr>
          <w:p w:rsidR="003954B2" w:rsidRPr="00951BFA" w:rsidRDefault="003954B2" w:rsidP="003954B2">
            <w:pPr>
              <w:pStyle w:val="130"/>
              <w:spacing w:line="276" w:lineRule="auto"/>
              <w:rPr>
                <w:rFonts w:eastAsia="Calibri"/>
                <w:color w:val="auto"/>
                <w:sz w:val="20"/>
                <w:szCs w:val="20"/>
              </w:rPr>
            </w:pPr>
            <w:r>
              <w:rPr>
                <w:rFonts w:eastAsia="Calibri"/>
                <w:color w:val="auto"/>
                <w:sz w:val="20"/>
                <w:szCs w:val="20"/>
              </w:rPr>
              <w:t>1197,8</w:t>
            </w:r>
          </w:p>
        </w:tc>
        <w:tc>
          <w:tcPr>
            <w:tcW w:w="1276" w:type="dxa"/>
            <w:tcBorders>
              <w:right w:val="single" w:sz="4" w:space="0" w:color="auto"/>
            </w:tcBorders>
            <w:shd w:val="clear" w:color="auto" w:fill="auto"/>
            <w:vAlign w:val="center"/>
          </w:tcPr>
          <w:p w:rsidR="003954B2" w:rsidRPr="001C55FA" w:rsidRDefault="000B2F63" w:rsidP="003954B2">
            <w:pPr>
              <w:pStyle w:val="130"/>
              <w:spacing w:line="276" w:lineRule="auto"/>
              <w:rPr>
                <w:rFonts w:eastAsia="Calibri"/>
                <w:color w:val="auto"/>
                <w:sz w:val="20"/>
                <w:szCs w:val="20"/>
              </w:rPr>
            </w:pPr>
            <w:r>
              <w:rPr>
                <w:rFonts w:eastAsia="Calibri"/>
                <w:color w:val="auto"/>
                <w:sz w:val="20"/>
                <w:szCs w:val="20"/>
              </w:rPr>
              <w:t>1578,0</w:t>
            </w:r>
          </w:p>
        </w:tc>
        <w:tc>
          <w:tcPr>
            <w:tcW w:w="1134" w:type="dxa"/>
            <w:tcBorders>
              <w:left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1563,5</w:t>
            </w:r>
          </w:p>
        </w:tc>
        <w:tc>
          <w:tcPr>
            <w:tcW w:w="850" w:type="dxa"/>
            <w:shd w:val="clear" w:color="auto" w:fill="FDE9D9" w:themeFill="accent6" w:themeFillTint="33"/>
            <w:vAlign w:val="center"/>
          </w:tcPr>
          <w:p w:rsidR="003954B2" w:rsidRPr="00951BFA" w:rsidRDefault="000B2F63" w:rsidP="003954B2">
            <w:pPr>
              <w:pStyle w:val="130"/>
              <w:spacing w:line="276" w:lineRule="auto"/>
              <w:rPr>
                <w:rFonts w:eastAsia="Calibri"/>
                <w:color w:val="auto"/>
                <w:sz w:val="20"/>
                <w:szCs w:val="20"/>
              </w:rPr>
            </w:pPr>
            <w:r>
              <w:rPr>
                <w:rFonts w:eastAsia="Calibri"/>
                <w:color w:val="auto"/>
                <w:sz w:val="20"/>
                <w:szCs w:val="20"/>
              </w:rPr>
              <w:t>99,1</w:t>
            </w:r>
          </w:p>
        </w:tc>
        <w:tc>
          <w:tcPr>
            <w:tcW w:w="992" w:type="dxa"/>
            <w:tcBorders>
              <w:right w:val="single" w:sz="4" w:space="0" w:color="auto"/>
            </w:tcBorders>
            <w:shd w:val="clear" w:color="auto" w:fill="FDE9D9" w:themeFill="accent6" w:themeFillTint="33"/>
            <w:vAlign w:val="center"/>
          </w:tcPr>
          <w:p w:rsidR="003954B2" w:rsidRPr="00951BFA" w:rsidRDefault="001C55FA" w:rsidP="003954B2">
            <w:pPr>
              <w:pStyle w:val="130"/>
              <w:spacing w:line="276" w:lineRule="auto"/>
              <w:rPr>
                <w:rFonts w:eastAsia="Calibri"/>
                <w:color w:val="auto"/>
                <w:sz w:val="20"/>
                <w:szCs w:val="20"/>
              </w:rPr>
            </w:pPr>
            <w:r>
              <w:rPr>
                <w:rFonts w:eastAsia="Calibri"/>
                <w:color w:val="auto"/>
                <w:sz w:val="20"/>
                <w:szCs w:val="20"/>
              </w:rPr>
              <w:t>26,0</w:t>
            </w:r>
          </w:p>
        </w:tc>
        <w:tc>
          <w:tcPr>
            <w:tcW w:w="851" w:type="dxa"/>
            <w:tcBorders>
              <w:left w:val="single" w:sz="4" w:space="0" w:color="auto"/>
            </w:tcBorders>
            <w:shd w:val="clear" w:color="auto" w:fill="auto"/>
            <w:vAlign w:val="center"/>
          </w:tcPr>
          <w:p w:rsidR="003954B2" w:rsidRPr="00951BFA" w:rsidRDefault="000B2F63" w:rsidP="003954B2">
            <w:pPr>
              <w:pStyle w:val="130"/>
              <w:spacing w:line="276" w:lineRule="auto"/>
              <w:rPr>
                <w:rFonts w:eastAsia="Calibri"/>
                <w:color w:val="auto"/>
                <w:sz w:val="20"/>
                <w:szCs w:val="20"/>
              </w:rPr>
            </w:pPr>
            <w:r>
              <w:rPr>
                <w:rFonts w:eastAsia="Calibri"/>
                <w:color w:val="auto"/>
                <w:sz w:val="20"/>
                <w:szCs w:val="20"/>
              </w:rPr>
              <w:t>-14,5</w:t>
            </w:r>
          </w:p>
        </w:tc>
        <w:tc>
          <w:tcPr>
            <w:tcW w:w="850" w:type="dxa"/>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-232,5</w:t>
            </w:r>
          </w:p>
        </w:tc>
      </w:tr>
      <w:tr w:rsidR="003954B2" w:rsidRPr="00951BFA" w:rsidTr="001C55FA">
        <w:tc>
          <w:tcPr>
            <w:tcW w:w="1809" w:type="dxa"/>
            <w:shd w:val="clear" w:color="auto" w:fill="auto"/>
          </w:tcPr>
          <w:p w:rsidR="003954B2" w:rsidRPr="003954B2" w:rsidRDefault="003954B2" w:rsidP="003954B2">
            <w:pPr>
              <w:rPr>
                <w:bCs/>
                <w:color w:val="000000"/>
                <w:sz w:val="16"/>
                <w:szCs w:val="16"/>
              </w:rPr>
            </w:pPr>
            <w:r w:rsidRPr="003954B2">
              <w:rPr>
                <w:bCs/>
                <w:color w:val="000000"/>
                <w:sz w:val="16"/>
                <w:szCs w:val="16"/>
              </w:rPr>
              <w:t xml:space="preserve">Межбюджетные трансферты  общего характера бюджетам бюджетной системы Российской Федерации </w:t>
            </w:r>
          </w:p>
        </w:tc>
        <w:tc>
          <w:tcPr>
            <w:tcW w:w="1060" w:type="dxa"/>
            <w:shd w:val="clear" w:color="auto" w:fill="auto"/>
            <w:vAlign w:val="center"/>
          </w:tcPr>
          <w:p w:rsidR="003954B2" w:rsidRPr="00364163" w:rsidRDefault="003954B2" w:rsidP="003954B2">
            <w:pPr>
              <w:pStyle w:val="130"/>
              <w:spacing w:line="276" w:lineRule="auto"/>
              <w:rPr>
                <w:rFonts w:eastAsia="Calibri"/>
                <w:color w:val="auto"/>
                <w:sz w:val="20"/>
                <w:szCs w:val="20"/>
              </w:rPr>
            </w:pPr>
            <w:r w:rsidRPr="00364163">
              <w:rPr>
                <w:rFonts w:eastAsia="Calibri"/>
                <w:color w:val="auto"/>
                <w:sz w:val="20"/>
                <w:szCs w:val="20"/>
              </w:rPr>
              <w:t>175,2</w:t>
            </w:r>
          </w:p>
        </w:tc>
        <w:tc>
          <w:tcPr>
            <w:tcW w:w="1276" w:type="dxa"/>
            <w:vAlign w:val="center"/>
          </w:tcPr>
          <w:p w:rsidR="003954B2" w:rsidRPr="00951BFA" w:rsidRDefault="003954B2" w:rsidP="003954B2">
            <w:pPr>
              <w:pStyle w:val="130"/>
              <w:spacing w:line="276" w:lineRule="auto"/>
              <w:rPr>
                <w:rFonts w:eastAsia="Calibri"/>
                <w:color w:val="auto"/>
                <w:sz w:val="20"/>
                <w:szCs w:val="20"/>
              </w:rPr>
            </w:pPr>
            <w:r>
              <w:rPr>
                <w:rFonts w:eastAsia="Calibri"/>
                <w:color w:val="auto"/>
                <w:sz w:val="20"/>
                <w:szCs w:val="20"/>
              </w:rPr>
              <w:t>178,1</w:t>
            </w:r>
          </w:p>
        </w:tc>
        <w:tc>
          <w:tcPr>
            <w:tcW w:w="1276" w:type="dxa"/>
            <w:tcBorders>
              <w:right w:val="single" w:sz="4" w:space="0" w:color="auto"/>
            </w:tcBorders>
            <w:shd w:val="clear" w:color="auto" w:fill="auto"/>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192,3</w:t>
            </w:r>
          </w:p>
        </w:tc>
        <w:tc>
          <w:tcPr>
            <w:tcW w:w="1134" w:type="dxa"/>
            <w:tcBorders>
              <w:left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color w:val="auto"/>
                <w:sz w:val="20"/>
                <w:szCs w:val="20"/>
              </w:rPr>
            </w:pPr>
            <w:r w:rsidRPr="001C55FA">
              <w:rPr>
                <w:rFonts w:eastAsia="Calibri"/>
                <w:color w:val="auto"/>
                <w:sz w:val="20"/>
                <w:szCs w:val="20"/>
              </w:rPr>
              <w:t>192,3</w:t>
            </w:r>
          </w:p>
        </w:tc>
        <w:tc>
          <w:tcPr>
            <w:tcW w:w="850" w:type="dxa"/>
            <w:shd w:val="clear" w:color="auto" w:fill="FDE9D9" w:themeFill="accent6" w:themeFillTint="33"/>
            <w:vAlign w:val="center"/>
          </w:tcPr>
          <w:p w:rsidR="003954B2" w:rsidRPr="00951BFA" w:rsidRDefault="004829D3" w:rsidP="003954B2">
            <w:pPr>
              <w:pStyle w:val="130"/>
              <w:spacing w:line="276" w:lineRule="auto"/>
              <w:rPr>
                <w:rFonts w:eastAsia="Calibri"/>
                <w:color w:val="auto"/>
                <w:sz w:val="20"/>
                <w:szCs w:val="20"/>
              </w:rPr>
            </w:pPr>
            <w:r>
              <w:rPr>
                <w:rFonts w:eastAsia="Calibri"/>
                <w:color w:val="auto"/>
                <w:sz w:val="20"/>
                <w:szCs w:val="20"/>
              </w:rPr>
              <w:t>100,0</w:t>
            </w:r>
          </w:p>
        </w:tc>
        <w:tc>
          <w:tcPr>
            <w:tcW w:w="992" w:type="dxa"/>
            <w:tcBorders>
              <w:right w:val="single" w:sz="4" w:space="0" w:color="auto"/>
            </w:tcBorders>
            <w:shd w:val="clear" w:color="auto" w:fill="FDE9D9" w:themeFill="accent6" w:themeFillTint="33"/>
            <w:vAlign w:val="center"/>
          </w:tcPr>
          <w:p w:rsidR="003954B2" w:rsidRPr="00951BFA" w:rsidRDefault="001C55FA" w:rsidP="003954B2">
            <w:pPr>
              <w:pStyle w:val="130"/>
              <w:spacing w:line="276" w:lineRule="auto"/>
              <w:rPr>
                <w:rFonts w:eastAsia="Calibri"/>
                <w:color w:val="auto"/>
                <w:sz w:val="20"/>
                <w:szCs w:val="20"/>
              </w:rPr>
            </w:pPr>
            <w:r>
              <w:rPr>
                <w:rFonts w:eastAsia="Calibri"/>
                <w:color w:val="auto"/>
                <w:sz w:val="20"/>
                <w:szCs w:val="20"/>
              </w:rPr>
              <w:t>3,3</w:t>
            </w:r>
          </w:p>
        </w:tc>
        <w:tc>
          <w:tcPr>
            <w:tcW w:w="851" w:type="dxa"/>
            <w:tcBorders>
              <w:left w:val="single" w:sz="4" w:space="0" w:color="auto"/>
            </w:tcBorders>
            <w:shd w:val="clear" w:color="auto" w:fill="auto"/>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0,0</w:t>
            </w:r>
          </w:p>
        </w:tc>
        <w:tc>
          <w:tcPr>
            <w:tcW w:w="850" w:type="dxa"/>
            <w:vAlign w:val="center"/>
          </w:tcPr>
          <w:p w:rsidR="003954B2" w:rsidRPr="00951BFA" w:rsidRDefault="00364163" w:rsidP="003954B2">
            <w:pPr>
              <w:pStyle w:val="130"/>
              <w:spacing w:line="276" w:lineRule="auto"/>
              <w:rPr>
                <w:rFonts w:eastAsia="Calibri"/>
                <w:color w:val="auto"/>
                <w:sz w:val="20"/>
                <w:szCs w:val="20"/>
              </w:rPr>
            </w:pPr>
            <w:r>
              <w:rPr>
                <w:rFonts w:eastAsia="Calibri"/>
                <w:color w:val="auto"/>
                <w:sz w:val="20"/>
                <w:szCs w:val="20"/>
              </w:rPr>
              <w:t>17,1</w:t>
            </w:r>
          </w:p>
        </w:tc>
      </w:tr>
      <w:tr w:rsidR="003954B2" w:rsidRPr="00951BFA" w:rsidTr="001C55FA">
        <w:tc>
          <w:tcPr>
            <w:tcW w:w="1809" w:type="dxa"/>
            <w:shd w:val="clear" w:color="auto" w:fill="auto"/>
          </w:tcPr>
          <w:p w:rsidR="003954B2" w:rsidRPr="004829D3" w:rsidRDefault="003954B2" w:rsidP="003954B2">
            <w:pPr>
              <w:pStyle w:val="130"/>
              <w:spacing w:line="276" w:lineRule="auto"/>
              <w:jc w:val="both"/>
              <w:rPr>
                <w:rFonts w:eastAsia="Calibri"/>
                <w:b/>
                <w:color w:val="auto"/>
                <w:sz w:val="20"/>
                <w:szCs w:val="20"/>
              </w:rPr>
            </w:pPr>
            <w:r w:rsidRPr="004829D3">
              <w:rPr>
                <w:rFonts w:eastAsia="Calibri"/>
                <w:b/>
                <w:color w:val="auto"/>
                <w:sz w:val="20"/>
                <w:szCs w:val="20"/>
              </w:rPr>
              <w:t>Расходы, всего</w:t>
            </w:r>
          </w:p>
        </w:tc>
        <w:tc>
          <w:tcPr>
            <w:tcW w:w="1060" w:type="dxa"/>
            <w:shd w:val="clear" w:color="auto" w:fill="auto"/>
            <w:vAlign w:val="center"/>
          </w:tcPr>
          <w:p w:rsidR="003954B2" w:rsidRPr="00364163" w:rsidRDefault="003954B2" w:rsidP="003954B2">
            <w:pPr>
              <w:pStyle w:val="130"/>
              <w:spacing w:line="276" w:lineRule="auto"/>
              <w:rPr>
                <w:rFonts w:eastAsia="Calibri"/>
                <w:b/>
                <w:color w:val="auto"/>
                <w:sz w:val="20"/>
                <w:szCs w:val="20"/>
              </w:rPr>
            </w:pPr>
            <w:r w:rsidRPr="00364163">
              <w:rPr>
                <w:rFonts w:eastAsia="Calibri"/>
                <w:b/>
                <w:color w:val="auto"/>
                <w:sz w:val="20"/>
                <w:szCs w:val="20"/>
              </w:rPr>
              <w:t>5654,4</w:t>
            </w:r>
          </w:p>
        </w:tc>
        <w:tc>
          <w:tcPr>
            <w:tcW w:w="1276" w:type="dxa"/>
            <w:vAlign w:val="center"/>
          </w:tcPr>
          <w:p w:rsidR="003954B2" w:rsidRPr="004829D3" w:rsidRDefault="003954B2" w:rsidP="003954B2">
            <w:pPr>
              <w:pStyle w:val="130"/>
              <w:spacing w:line="276" w:lineRule="auto"/>
              <w:rPr>
                <w:rFonts w:eastAsia="Calibri"/>
                <w:b/>
                <w:color w:val="auto"/>
                <w:sz w:val="20"/>
                <w:szCs w:val="20"/>
              </w:rPr>
            </w:pPr>
            <w:r w:rsidRPr="004829D3">
              <w:rPr>
                <w:rFonts w:eastAsia="Calibri"/>
                <w:b/>
                <w:color w:val="auto"/>
                <w:sz w:val="20"/>
                <w:szCs w:val="20"/>
              </w:rPr>
              <w:t>4048,4</w:t>
            </w:r>
          </w:p>
        </w:tc>
        <w:tc>
          <w:tcPr>
            <w:tcW w:w="1276" w:type="dxa"/>
            <w:tcBorders>
              <w:right w:val="single" w:sz="4" w:space="0" w:color="auto"/>
            </w:tcBorders>
            <w:shd w:val="clear" w:color="auto" w:fill="auto"/>
            <w:vAlign w:val="center"/>
          </w:tcPr>
          <w:p w:rsidR="003954B2" w:rsidRPr="001C55FA" w:rsidRDefault="003954B2" w:rsidP="003145E6">
            <w:pPr>
              <w:pStyle w:val="130"/>
              <w:spacing w:line="276" w:lineRule="auto"/>
              <w:rPr>
                <w:rFonts w:eastAsia="Calibri"/>
                <w:b/>
                <w:color w:val="auto"/>
                <w:sz w:val="20"/>
                <w:szCs w:val="20"/>
              </w:rPr>
            </w:pPr>
            <w:r w:rsidRPr="001C55FA">
              <w:rPr>
                <w:rFonts w:eastAsia="Calibri"/>
                <w:b/>
                <w:color w:val="auto"/>
                <w:sz w:val="20"/>
                <w:szCs w:val="20"/>
              </w:rPr>
              <w:t>600</w:t>
            </w:r>
            <w:r w:rsidR="003145E6">
              <w:rPr>
                <w:rFonts w:eastAsia="Calibri"/>
                <w:b/>
                <w:color w:val="auto"/>
                <w:sz w:val="20"/>
                <w:szCs w:val="20"/>
              </w:rPr>
              <w:t>3</w:t>
            </w:r>
            <w:r w:rsidRPr="001C55FA">
              <w:rPr>
                <w:rFonts w:eastAsia="Calibri"/>
                <w:b/>
                <w:color w:val="auto"/>
                <w:sz w:val="20"/>
                <w:szCs w:val="20"/>
              </w:rPr>
              <w:t>,8</w:t>
            </w:r>
          </w:p>
        </w:tc>
        <w:tc>
          <w:tcPr>
            <w:tcW w:w="1134" w:type="dxa"/>
            <w:tcBorders>
              <w:left w:val="single" w:sz="4" w:space="0" w:color="auto"/>
              <w:bottom w:val="single" w:sz="4" w:space="0" w:color="auto"/>
            </w:tcBorders>
            <w:shd w:val="clear" w:color="auto" w:fill="FDE9D9" w:themeFill="accent6" w:themeFillTint="33"/>
            <w:vAlign w:val="center"/>
          </w:tcPr>
          <w:p w:rsidR="003954B2" w:rsidRPr="001C55FA" w:rsidRDefault="003954B2" w:rsidP="003954B2">
            <w:pPr>
              <w:pStyle w:val="130"/>
              <w:spacing w:line="276" w:lineRule="auto"/>
              <w:rPr>
                <w:rFonts w:eastAsia="Calibri"/>
                <w:b/>
                <w:color w:val="auto"/>
                <w:sz w:val="20"/>
                <w:szCs w:val="20"/>
              </w:rPr>
            </w:pPr>
            <w:r w:rsidRPr="001C55FA">
              <w:rPr>
                <w:rFonts w:eastAsia="Calibri"/>
                <w:b/>
                <w:color w:val="auto"/>
                <w:sz w:val="20"/>
                <w:szCs w:val="20"/>
              </w:rPr>
              <w:t>5792,3</w:t>
            </w:r>
          </w:p>
        </w:tc>
        <w:tc>
          <w:tcPr>
            <w:tcW w:w="850" w:type="dxa"/>
            <w:tcBorders>
              <w:bottom w:val="single" w:sz="4" w:space="0" w:color="auto"/>
            </w:tcBorders>
            <w:shd w:val="clear" w:color="auto" w:fill="FDE9D9" w:themeFill="accent6" w:themeFillTint="33"/>
            <w:vAlign w:val="center"/>
          </w:tcPr>
          <w:p w:rsidR="003954B2" w:rsidRPr="004829D3" w:rsidRDefault="004829D3" w:rsidP="003954B2">
            <w:pPr>
              <w:pStyle w:val="130"/>
              <w:spacing w:line="276" w:lineRule="auto"/>
              <w:rPr>
                <w:rFonts w:eastAsia="Calibri"/>
                <w:b/>
                <w:color w:val="auto"/>
                <w:sz w:val="20"/>
                <w:szCs w:val="20"/>
              </w:rPr>
            </w:pPr>
            <w:r>
              <w:rPr>
                <w:rFonts w:eastAsia="Calibri"/>
                <w:b/>
                <w:color w:val="auto"/>
                <w:sz w:val="20"/>
                <w:szCs w:val="20"/>
              </w:rPr>
              <w:t>96,5</w:t>
            </w:r>
          </w:p>
        </w:tc>
        <w:tc>
          <w:tcPr>
            <w:tcW w:w="992" w:type="dxa"/>
            <w:tcBorders>
              <w:bottom w:val="single" w:sz="4" w:space="0" w:color="auto"/>
              <w:right w:val="single" w:sz="4" w:space="0" w:color="auto"/>
            </w:tcBorders>
            <w:shd w:val="clear" w:color="auto" w:fill="FDE9D9" w:themeFill="accent6" w:themeFillTint="33"/>
            <w:vAlign w:val="center"/>
          </w:tcPr>
          <w:p w:rsidR="003954B2" w:rsidRPr="004829D3" w:rsidRDefault="00E45688" w:rsidP="003954B2">
            <w:pPr>
              <w:pStyle w:val="130"/>
              <w:spacing w:line="276" w:lineRule="auto"/>
              <w:rPr>
                <w:rFonts w:eastAsia="Calibri"/>
                <w:b/>
                <w:color w:val="auto"/>
                <w:sz w:val="20"/>
                <w:szCs w:val="20"/>
              </w:rPr>
            </w:pPr>
            <w:r>
              <w:rPr>
                <w:rFonts w:eastAsia="Calibri"/>
                <w:b/>
                <w:color w:val="auto"/>
                <w:sz w:val="20"/>
                <w:szCs w:val="20"/>
              </w:rPr>
              <w:t>100,0</w:t>
            </w:r>
          </w:p>
        </w:tc>
        <w:tc>
          <w:tcPr>
            <w:tcW w:w="851" w:type="dxa"/>
            <w:tcBorders>
              <w:left w:val="single" w:sz="4" w:space="0" w:color="auto"/>
            </w:tcBorders>
            <w:shd w:val="clear" w:color="auto" w:fill="auto"/>
            <w:vAlign w:val="center"/>
          </w:tcPr>
          <w:p w:rsidR="003954B2" w:rsidRPr="004829D3" w:rsidRDefault="00364163" w:rsidP="000B2F63">
            <w:pPr>
              <w:pStyle w:val="130"/>
              <w:spacing w:line="276" w:lineRule="auto"/>
              <w:rPr>
                <w:rFonts w:eastAsia="Calibri"/>
                <w:b/>
                <w:color w:val="auto"/>
                <w:sz w:val="20"/>
                <w:szCs w:val="20"/>
              </w:rPr>
            </w:pPr>
            <w:r>
              <w:rPr>
                <w:rFonts w:eastAsia="Calibri"/>
                <w:b/>
                <w:color w:val="auto"/>
                <w:sz w:val="20"/>
                <w:szCs w:val="20"/>
              </w:rPr>
              <w:t>-21</w:t>
            </w:r>
            <w:r w:rsidR="000B2F63">
              <w:rPr>
                <w:rFonts w:eastAsia="Calibri"/>
                <w:b/>
                <w:color w:val="auto"/>
                <w:sz w:val="20"/>
                <w:szCs w:val="20"/>
              </w:rPr>
              <w:t>1</w:t>
            </w:r>
            <w:r>
              <w:rPr>
                <w:rFonts w:eastAsia="Calibri"/>
                <w:b/>
                <w:color w:val="auto"/>
                <w:sz w:val="20"/>
                <w:szCs w:val="20"/>
              </w:rPr>
              <w:t>,5</w:t>
            </w:r>
          </w:p>
        </w:tc>
        <w:tc>
          <w:tcPr>
            <w:tcW w:w="850" w:type="dxa"/>
            <w:vAlign w:val="center"/>
          </w:tcPr>
          <w:p w:rsidR="003954B2" w:rsidRPr="004829D3" w:rsidRDefault="00364163" w:rsidP="003954B2">
            <w:pPr>
              <w:pStyle w:val="130"/>
              <w:spacing w:line="276" w:lineRule="auto"/>
              <w:rPr>
                <w:rFonts w:eastAsia="Calibri"/>
                <w:b/>
                <w:color w:val="auto"/>
                <w:sz w:val="20"/>
                <w:szCs w:val="20"/>
              </w:rPr>
            </w:pPr>
            <w:r>
              <w:rPr>
                <w:rFonts w:eastAsia="Calibri"/>
                <w:b/>
                <w:color w:val="auto"/>
                <w:sz w:val="20"/>
                <w:szCs w:val="20"/>
              </w:rPr>
              <w:t>137,9</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E70620" w:rsidRPr="00BD4388" w:rsidRDefault="007257AF" w:rsidP="006F6C8E">
      <w:pPr>
        <w:pStyle w:val="22"/>
        <w:shd w:val="clear" w:color="auto" w:fill="auto"/>
        <w:tabs>
          <w:tab w:val="left" w:pos="9923"/>
          <w:tab w:val="left" w:pos="10079"/>
        </w:tabs>
        <w:spacing w:before="0" w:line="240" w:lineRule="auto"/>
        <w:ind w:right="-3" w:firstLine="567"/>
        <w:rPr>
          <w:sz w:val="24"/>
          <w:szCs w:val="24"/>
        </w:rPr>
      </w:pPr>
      <w:r w:rsidRPr="00BD4388">
        <w:rPr>
          <w:sz w:val="24"/>
          <w:szCs w:val="24"/>
        </w:rPr>
        <w:lastRenderedPageBreak/>
        <w:t xml:space="preserve">Изменение расходной части бюджета </w:t>
      </w:r>
      <w:r w:rsidR="00BD545F" w:rsidRPr="00BD4388">
        <w:rPr>
          <w:sz w:val="24"/>
          <w:szCs w:val="24"/>
        </w:rPr>
        <w:t>поселения</w:t>
      </w:r>
      <w:r w:rsidRPr="00BD4388">
        <w:rPr>
          <w:sz w:val="24"/>
          <w:szCs w:val="24"/>
        </w:rPr>
        <w:t xml:space="preserve"> в течение 201</w:t>
      </w:r>
      <w:r w:rsidR="00146E22">
        <w:rPr>
          <w:sz w:val="24"/>
          <w:szCs w:val="24"/>
        </w:rPr>
        <w:t>6</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w:t>
      </w:r>
      <w:r w:rsidR="00BD545F" w:rsidRPr="00BD4388">
        <w:rPr>
          <w:sz w:val="24"/>
          <w:szCs w:val="24"/>
        </w:rPr>
        <w:t>поселения</w:t>
      </w:r>
      <w:r w:rsidRPr="00BD4388">
        <w:rPr>
          <w:sz w:val="24"/>
          <w:szCs w:val="24"/>
        </w:rPr>
        <w:t xml:space="preserve"> за счет остатков средств бюджета </w:t>
      </w:r>
      <w:r w:rsidR="00BD545F" w:rsidRPr="00BD4388">
        <w:rPr>
          <w:sz w:val="24"/>
          <w:szCs w:val="24"/>
        </w:rPr>
        <w:t>поселения</w:t>
      </w:r>
      <w:r w:rsidRPr="00BD4388">
        <w:rPr>
          <w:sz w:val="24"/>
          <w:szCs w:val="24"/>
        </w:rPr>
        <w:t xml:space="preserve"> на 01.01.201</w:t>
      </w:r>
      <w:r w:rsidR="00AA7511">
        <w:rPr>
          <w:sz w:val="24"/>
          <w:szCs w:val="24"/>
        </w:rPr>
        <w:t>6</w:t>
      </w:r>
      <w:r w:rsidRPr="00BD4388">
        <w:rPr>
          <w:sz w:val="24"/>
          <w:szCs w:val="24"/>
        </w:rPr>
        <w:t xml:space="preserve"> г</w:t>
      </w:r>
      <w:r w:rsidR="00AA7511">
        <w:rPr>
          <w:sz w:val="24"/>
          <w:szCs w:val="24"/>
        </w:rPr>
        <w:t>ода</w:t>
      </w:r>
      <w:r w:rsidRPr="00BD4388">
        <w:rPr>
          <w:sz w:val="24"/>
          <w:szCs w:val="24"/>
        </w:rPr>
        <w:t xml:space="preserve"> и перераспределения бюджетных ассигнований главными распорядителями между получателями средств бюджета.</w:t>
      </w:r>
    </w:p>
    <w:p w:rsidR="00281E75" w:rsidRPr="00BD4388" w:rsidRDefault="00281E75" w:rsidP="0000052F">
      <w:pPr>
        <w:tabs>
          <w:tab w:val="left" w:pos="567"/>
        </w:tabs>
        <w:ind w:firstLine="565"/>
        <w:jc w:val="both"/>
        <w:rPr>
          <w:sz w:val="24"/>
          <w:szCs w:val="24"/>
        </w:rPr>
      </w:pPr>
      <w:r w:rsidRPr="00BD4388">
        <w:rPr>
          <w:sz w:val="24"/>
          <w:szCs w:val="24"/>
        </w:rPr>
        <w:t xml:space="preserve">Общая сумма расходов </w:t>
      </w:r>
      <w:r>
        <w:rPr>
          <w:sz w:val="24"/>
          <w:szCs w:val="24"/>
        </w:rPr>
        <w:t>в 2016 году</w:t>
      </w:r>
      <w:r w:rsidR="00E04EAD">
        <w:rPr>
          <w:sz w:val="24"/>
          <w:szCs w:val="24"/>
        </w:rPr>
        <w:t xml:space="preserve"> </w:t>
      </w:r>
      <w:r w:rsidRPr="0000052F">
        <w:rPr>
          <w:b/>
          <w:sz w:val="24"/>
          <w:szCs w:val="24"/>
        </w:rPr>
        <w:t xml:space="preserve">по разделу </w:t>
      </w:r>
      <w:r w:rsidR="0000052F" w:rsidRPr="0000052F">
        <w:rPr>
          <w:b/>
          <w:sz w:val="24"/>
          <w:szCs w:val="24"/>
        </w:rPr>
        <w:t xml:space="preserve">0100 «Общегосударственные вопросы» </w:t>
      </w:r>
      <w:r w:rsidRPr="00BD4388">
        <w:rPr>
          <w:sz w:val="24"/>
          <w:szCs w:val="24"/>
        </w:rPr>
        <w:t xml:space="preserve">составила </w:t>
      </w:r>
      <w:r w:rsidR="00E04EAD">
        <w:rPr>
          <w:sz w:val="24"/>
          <w:szCs w:val="24"/>
        </w:rPr>
        <w:t>3435,8</w:t>
      </w:r>
      <w:r w:rsidRPr="00BD4388">
        <w:rPr>
          <w:sz w:val="24"/>
          <w:szCs w:val="24"/>
        </w:rPr>
        <w:t xml:space="preserve"> тыс. рублей </w:t>
      </w:r>
      <w:r w:rsidR="00E04EAD">
        <w:rPr>
          <w:sz w:val="24"/>
          <w:szCs w:val="24"/>
        </w:rPr>
        <w:t>(исполнено 100%)</w:t>
      </w:r>
      <w:r w:rsidRPr="00BD4388">
        <w:rPr>
          <w:sz w:val="24"/>
          <w:szCs w:val="24"/>
        </w:rPr>
        <w:t xml:space="preserve">, или </w:t>
      </w:r>
      <w:r w:rsidR="00E04EAD">
        <w:rPr>
          <w:sz w:val="24"/>
          <w:szCs w:val="24"/>
        </w:rPr>
        <w:t>57,4</w:t>
      </w:r>
      <w:r w:rsidRPr="00BD4388">
        <w:rPr>
          <w:sz w:val="24"/>
          <w:szCs w:val="24"/>
        </w:rPr>
        <w:t>% от общего объема расходов бюджета поселения. В 201</w:t>
      </w:r>
      <w:r>
        <w:rPr>
          <w:sz w:val="24"/>
          <w:szCs w:val="24"/>
        </w:rPr>
        <w:t>6</w:t>
      </w:r>
      <w:r w:rsidRPr="00BD4388">
        <w:rPr>
          <w:sz w:val="24"/>
          <w:szCs w:val="24"/>
        </w:rPr>
        <w:t xml:space="preserve"> году расходы бюджета по разделу</w:t>
      </w:r>
      <w:r>
        <w:rPr>
          <w:sz w:val="24"/>
          <w:szCs w:val="24"/>
        </w:rPr>
        <w:t xml:space="preserve"> «Общегосударственные вопросы»</w:t>
      </w:r>
      <w:r w:rsidRPr="00BD4388">
        <w:rPr>
          <w:sz w:val="24"/>
          <w:szCs w:val="24"/>
        </w:rPr>
        <w:t>, по отношению к аналогичным расходам 201</w:t>
      </w:r>
      <w:r>
        <w:rPr>
          <w:sz w:val="24"/>
          <w:szCs w:val="24"/>
        </w:rPr>
        <w:t>5</w:t>
      </w:r>
      <w:r w:rsidRPr="00BD4388">
        <w:rPr>
          <w:sz w:val="24"/>
          <w:szCs w:val="24"/>
        </w:rPr>
        <w:t xml:space="preserve"> года (</w:t>
      </w:r>
      <w:r w:rsidR="00E04EAD">
        <w:rPr>
          <w:sz w:val="24"/>
          <w:szCs w:val="24"/>
        </w:rPr>
        <w:t>3493,6</w:t>
      </w:r>
      <w:r w:rsidRPr="00BD4388">
        <w:rPr>
          <w:sz w:val="24"/>
          <w:szCs w:val="24"/>
        </w:rPr>
        <w:t xml:space="preserve"> тыс. рублей), уменьшены на </w:t>
      </w:r>
      <w:r w:rsidR="00E04EAD">
        <w:rPr>
          <w:sz w:val="24"/>
          <w:szCs w:val="24"/>
        </w:rPr>
        <w:t>57,8</w:t>
      </w:r>
      <w:r w:rsidRPr="00BD4388">
        <w:rPr>
          <w:sz w:val="24"/>
          <w:szCs w:val="24"/>
        </w:rPr>
        <w:t xml:space="preserve"> тыс. рублей, или на </w:t>
      </w:r>
      <w:r w:rsidR="00E04EAD">
        <w:rPr>
          <w:sz w:val="24"/>
          <w:szCs w:val="24"/>
        </w:rPr>
        <w:t>1,7</w:t>
      </w:r>
      <w:r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BD4388">
        <w:t>На выплату заработной платы с начислениями в 201</w:t>
      </w:r>
      <w:r w:rsidR="00176B4B">
        <w:t xml:space="preserve">6 году, в целом по разделу «Общегосударственные вопросы», </w:t>
      </w:r>
      <w:r w:rsidRPr="00BD4388">
        <w:t xml:space="preserve">направлено </w:t>
      </w:r>
      <w:r w:rsidR="00E04EAD">
        <w:t>3081,2</w:t>
      </w:r>
      <w:r w:rsidR="00176B4B">
        <w:t xml:space="preserve"> </w:t>
      </w:r>
      <w:r w:rsidRPr="00BD4388">
        <w:t xml:space="preserve">тыс. рублей, что на </w:t>
      </w:r>
      <w:r w:rsidR="00E04EAD">
        <w:t>118,8</w:t>
      </w:r>
      <w:r w:rsidRPr="00BD4388">
        <w:t xml:space="preserve"> тыс. рублей </w:t>
      </w:r>
      <w:r w:rsidR="00176B4B">
        <w:t>(</w:t>
      </w:r>
      <w:r w:rsidRPr="00BD4388">
        <w:t xml:space="preserve">или на </w:t>
      </w:r>
      <w:r w:rsidR="00E04EAD">
        <w:t>3,7</w:t>
      </w:r>
      <w:r w:rsidRPr="00BD4388">
        <w:t>%</w:t>
      </w:r>
      <w:r w:rsidR="00176B4B">
        <w:t>)</w:t>
      </w:r>
      <w:r w:rsidRPr="00BD4388">
        <w:t xml:space="preserve">, </w:t>
      </w:r>
      <w:r w:rsidR="00176B4B">
        <w:t>меньше</w:t>
      </w:r>
      <w:bookmarkStart w:id="8" w:name="_GoBack"/>
      <w:bookmarkEnd w:id="8"/>
      <w:r w:rsidR="00E04EAD">
        <w:t xml:space="preserve"> </w:t>
      </w:r>
      <w:r w:rsidR="00176B4B">
        <w:t xml:space="preserve">уровня исполнения </w:t>
      </w:r>
      <w:r w:rsidRPr="00BD4388">
        <w:t>данн</w:t>
      </w:r>
      <w:r w:rsidR="00176B4B">
        <w:t>ого</w:t>
      </w:r>
      <w:r w:rsidRPr="00BD4388">
        <w:t xml:space="preserve"> показател</w:t>
      </w:r>
      <w:r w:rsidR="00176B4B">
        <w:t>я</w:t>
      </w:r>
      <w:r w:rsidRPr="00BD4388">
        <w:t xml:space="preserve"> за 201</w:t>
      </w:r>
      <w:r w:rsidR="00176B4B">
        <w:t>5</w:t>
      </w:r>
      <w:r w:rsidRPr="00BD4388">
        <w:t xml:space="preserve"> год (</w:t>
      </w:r>
      <w:r w:rsidR="00E04EAD">
        <w:t>3200,0</w:t>
      </w:r>
      <w:r w:rsidRPr="00BD4388">
        <w:t xml:space="preserve"> тыс. рублей). </w:t>
      </w:r>
    </w:p>
    <w:p w:rsidR="00C06DED" w:rsidRDefault="00C06DED" w:rsidP="00C06DED">
      <w:pPr>
        <w:tabs>
          <w:tab w:val="left" w:pos="851"/>
        </w:tabs>
        <w:ind w:firstLine="567"/>
        <w:jc w:val="both"/>
        <w:rPr>
          <w:sz w:val="24"/>
          <w:szCs w:val="24"/>
        </w:rPr>
      </w:pPr>
      <w:r>
        <w:rPr>
          <w:sz w:val="24"/>
          <w:szCs w:val="24"/>
        </w:rPr>
        <w:t>По разделу «Общегосударственные вопросы» в течение 2016 года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по подразделу 0102 «Функционирование высшего должностного лица </w:t>
      </w:r>
      <w:r w:rsidRPr="00C06DED">
        <w:rPr>
          <w:sz w:val="24"/>
          <w:szCs w:val="24"/>
        </w:rPr>
        <w:t>субъекта Российской Федерации и муниципального образования</w:t>
      </w:r>
      <w:r>
        <w:rPr>
          <w:sz w:val="24"/>
          <w:szCs w:val="24"/>
        </w:rPr>
        <w:t>»</w:t>
      </w:r>
      <w:r w:rsidR="009840AB">
        <w:rPr>
          <w:sz w:val="24"/>
          <w:szCs w:val="24"/>
        </w:rPr>
        <w:t xml:space="preserve"> </w:t>
      </w:r>
      <w:r>
        <w:rPr>
          <w:sz w:val="24"/>
          <w:szCs w:val="24"/>
        </w:rPr>
        <w:t xml:space="preserve">на обеспечение деятельности Главы </w:t>
      </w:r>
      <w:r w:rsidR="00A814DD">
        <w:rPr>
          <w:sz w:val="24"/>
          <w:szCs w:val="24"/>
        </w:rPr>
        <w:t>Дальне-Закорского сельского поселения</w:t>
      </w:r>
      <w:r>
        <w:rPr>
          <w:sz w:val="24"/>
          <w:szCs w:val="24"/>
        </w:rPr>
        <w:t xml:space="preserve"> расходы исполнены на 100,0% от плана в сумме </w:t>
      </w:r>
      <w:r w:rsidR="009840AB">
        <w:rPr>
          <w:sz w:val="24"/>
          <w:szCs w:val="24"/>
        </w:rPr>
        <w:t>653,5</w:t>
      </w:r>
      <w:r>
        <w:rPr>
          <w:sz w:val="24"/>
          <w:szCs w:val="24"/>
        </w:rPr>
        <w:t xml:space="preserve"> тыс. рублей, что на </w:t>
      </w:r>
      <w:r w:rsidR="000B20FA">
        <w:rPr>
          <w:sz w:val="24"/>
          <w:szCs w:val="24"/>
        </w:rPr>
        <w:t>40,1</w:t>
      </w:r>
      <w:r>
        <w:rPr>
          <w:sz w:val="24"/>
          <w:szCs w:val="24"/>
        </w:rPr>
        <w:t xml:space="preserve"> тыс. рублей (или на </w:t>
      </w:r>
      <w:r w:rsidR="000B20FA">
        <w:rPr>
          <w:sz w:val="24"/>
          <w:szCs w:val="24"/>
        </w:rPr>
        <w:t>5,8</w:t>
      </w:r>
      <w:r>
        <w:rPr>
          <w:sz w:val="24"/>
          <w:szCs w:val="24"/>
        </w:rPr>
        <w:t>%) ниже аналогичных расходов в 2015 году</w:t>
      </w:r>
      <w:r w:rsidR="000B20FA">
        <w:rPr>
          <w:sz w:val="24"/>
          <w:szCs w:val="24"/>
        </w:rPr>
        <w:t xml:space="preserve"> (693,6 тыс. руб.)</w:t>
      </w:r>
      <w:r w:rsidR="006A681A">
        <w:rPr>
          <w:sz w:val="24"/>
          <w:szCs w:val="24"/>
        </w:rPr>
        <w:t xml:space="preserve">. </w:t>
      </w:r>
      <w:r w:rsidR="006A681A" w:rsidRPr="00372493">
        <w:rPr>
          <w:sz w:val="24"/>
          <w:szCs w:val="24"/>
        </w:rPr>
        <w:t xml:space="preserve">Доля расходов по данному подразделу в общем объеме расходов составляет </w:t>
      </w:r>
      <w:r w:rsidR="006A681A">
        <w:rPr>
          <w:sz w:val="24"/>
          <w:szCs w:val="24"/>
        </w:rPr>
        <w:t>11,3</w:t>
      </w:r>
      <w:r w:rsidR="006A681A" w:rsidRPr="00372493">
        <w:rPr>
          <w:sz w:val="24"/>
          <w:szCs w:val="24"/>
        </w:rPr>
        <w:t>%</w:t>
      </w:r>
      <w:r>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A814DD">
        <w:rPr>
          <w:sz w:val="24"/>
          <w:szCs w:val="24"/>
        </w:rPr>
        <w:t>Дальне-Закорского сельского поселения</w:t>
      </w:r>
      <w:r w:rsidR="004166CB">
        <w:rPr>
          <w:sz w:val="24"/>
          <w:szCs w:val="24"/>
        </w:rPr>
        <w:t xml:space="preserve"> </w:t>
      </w:r>
      <w:r w:rsidR="005B6A08">
        <w:rPr>
          <w:sz w:val="24"/>
          <w:szCs w:val="24"/>
        </w:rPr>
        <w:t xml:space="preserve">расходы исполнены на 100,0% от плана в сумме </w:t>
      </w:r>
      <w:r w:rsidR="004166CB">
        <w:rPr>
          <w:sz w:val="24"/>
          <w:szCs w:val="24"/>
        </w:rPr>
        <w:t>1</w:t>
      </w:r>
      <w:r w:rsidR="005B6A08">
        <w:rPr>
          <w:sz w:val="24"/>
          <w:szCs w:val="24"/>
        </w:rPr>
        <w:t>,0 тыс. рублей, что соответствует уровню аналогичных расходов в 2015 году;</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E04EAD">
        <w:rPr>
          <w:sz w:val="24"/>
          <w:szCs w:val="24"/>
        </w:rPr>
        <w:t xml:space="preserve"> </w:t>
      </w:r>
      <w:r w:rsidR="00E63F48">
        <w:rPr>
          <w:sz w:val="24"/>
          <w:szCs w:val="24"/>
        </w:rPr>
        <w:t xml:space="preserve">на обеспечение деятельности </w:t>
      </w:r>
      <w:r w:rsidRPr="00A93E06">
        <w:rPr>
          <w:sz w:val="24"/>
          <w:szCs w:val="24"/>
        </w:rPr>
        <w:t xml:space="preserve">Администрации </w:t>
      </w:r>
      <w:r w:rsidR="00A814DD">
        <w:rPr>
          <w:sz w:val="24"/>
          <w:szCs w:val="24"/>
        </w:rPr>
        <w:t>Дальне-Закорского сельского поселения</w:t>
      </w:r>
      <w:r w:rsidR="00E63F48">
        <w:rPr>
          <w:sz w:val="24"/>
          <w:szCs w:val="24"/>
        </w:rPr>
        <w:t xml:space="preserve"> расходы исполнены на 100,0% от плана в сумме </w:t>
      </w:r>
      <w:r w:rsidR="004166CB">
        <w:rPr>
          <w:sz w:val="24"/>
          <w:szCs w:val="24"/>
        </w:rPr>
        <w:t>2780,6</w:t>
      </w:r>
      <w:r w:rsidR="00E63F48">
        <w:rPr>
          <w:sz w:val="24"/>
          <w:szCs w:val="24"/>
        </w:rPr>
        <w:t xml:space="preserve"> тыс. рублей, что на 17,</w:t>
      </w:r>
      <w:r w:rsidR="004166CB">
        <w:rPr>
          <w:sz w:val="24"/>
          <w:szCs w:val="24"/>
        </w:rPr>
        <w:t>7</w:t>
      </w:r>
      <w:r w:rsidR="00E63F48">
        <w:rPr>
          <w:sz w:val="24"/>
          <w:szCs w:val="24"/>
        </w:rPr>
        <w:t xml:space="preserve"> тыс. рублей (или на </w:t>
      </w:r>
      <w:r w:rsidR="004166CB">
        <w:rPr>
          <w:sz w:val="24"/>
          <w:szCs w:val="24"/>
        </w:rPr>
        <w:t>0,6</w:t>
      </w:r>
      <w:r w:rsidR="00E63F48">
        <w:rPr>
          <w:sz w:val="24"/>
          <w:szCs w:val="24"/>
        </w:rPr>
        <w:t xml:space="preserve">%) ниже </w:t>
      </w:r>
      <w:r w:rsidR="007C5F19">
        <w:rPr>
          <w:sz w:val="24"/>
          <w:szCs w:val="24"/>
        </w:rPr>
        <w:t xml:space="preserve">исполнения </w:t>
      </w:r>
      <w:r w:rsidR="00E63F48">
        <w:rPr>
          <w:sz w:val="24"/>
          <w:szCs w:val="24"/>
        </w:rPr>
        <w:t>аналогичных расходов в 2015 году</w:t>
      </w:r>
      <w:r w:rsidR="004166CB">
        <w:rPr>
          <w:sz w:val="24"/>
          <w:szCs w:val="24"/>
        </w:rPr>
        <w:t xml:space="preserve"> (2798,3 тыс. руб.)</w:t>
      </w:r>
      <w:r w:rsidR="00E63F48">
        <w:rPr>
          <w:sz w:val="24"/>
          <w:szCs w:val="24"/>
        </w:rPr>
        <w:t>;</w:t>
      </w:r>
    </w:p>
    <w:p w:rsidR="00C06DED" w:rsidRDefault="00C06DED" w:rsidP="00C06DED">
      <w:pPr>
        <w:ind w:firstLine="567"/>
        <w:jc w:val="both"/>
        <w:rPr>
          <w:sz w:val="24"/>
          <w:szCs w:val="24"/>
        </w:rPr>
      </w:pPr>
      <w:r>
        <w:rPr>
          <w:sz w:val="24"/>
          <w:szCs w:val="24"/>
        </w:rPr>
        <w:t xml:space="preserve">- </w:t>
      </w:r>
      <w:r w:rsidR="00257FA3">
        <w:rPr>
          <w:sz w:val="24"/>
          <w:szCs w:val="24"/>
        </w:rPr>
        <w:t xml:space="preserve">по подразделу 0113 «Другие общегосударственные вопросы» в рамках </w:t>
      </w:r>
      <w:r w:rsidR="00257FA3" w:rsidRPr="006B5D14">
        <w:rPr>
          <w:sz w:val="24"/>
          <w:szCs w:val="24"/>
        </w:rPr>
        <w:t>о</w:t>
      </w:r>
      <w:r w:rsidR="00257FA3" w:rsidRPr="006B5D14">
        <w:rPr>
          <w:bCs/>
          <w:sz w:val="24"/>
          <w:szCs w:val="24"/>
          <w:lang w:eastAsia="ru-RU"/>
        </w:rPr>
        <w:t>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57FA3">
        <w:rPr>
          <w:bCs/>
          <w:sz w:val="24"/>
          <w:szCs w:val="24"/>
          <w:lang w:eastAsia="ru-RU"/>
        </w:rPr>
        <w:t xml:space="preserve"> </w:t>
      </w:r>
      <w:r w:rsidR="00F673DE">
        <w:rPr>
          <w:bCs/>
          <w:sz w:val="24"/>
          <w:szCs w:val="24"/>
          <w:lang w:eastAsia="ru-RU"/>
        </w:rPr>
        <w:t xml:space="preserve">расходы </w:t>
      </w:r>
      <w:r w:rsidR="0004118A">
        <w:rPr>
          <w:bCs/>
          <w:sz w:val="24"/>
          <w:szCs w:val="24"/>
          <w:lang w:eastAsia="ru-RU"/>
        </w:rPr>
        <w:t>составили</w:t>
      </w:r>
      <w:r w:rsidR="00257FA3">
        <w:rPr>
          <w:sz w:val="24"/>
          <w:szCs w:val="24"/>
        </w:rPr>
        <w:t xml:space="preserve"> </w:t>
      </w:r>
      <w:r>
        <w:rPr>
          <w:sz w:val="24"/>
          <w:szCs w:val="24"/>
        </w:rPr>
        <w:t>в сумме 0,7 тыс. рублей (исполнение 100%)</w:t>
      </w:r>
      <w:r w:rsidR="00257FA3">
        <w:rPr>
          <w:bCs/>
          <w:sz w:val="24"/>
          <w:szCs w:val="24"/>
          <w:lang w:eastAsia="ru-RU"/>
        </w:rPr>
        <w:t xml:space="preserve"> – на </w:t>
      </w:r>
      <w:r w:rsidR="00257FA3">
        <w:rPr>
          <w:sz w:val="24"/>
          <w:szCs w:val="24"/>
        </w:rPr>
        <w:t>уровне аналогичных расходов 2015 года.</w:t>
      </w:r>
    </w:p>
    <w:p w:rsidR="00E70620" w:rsidRDefault="00A93E06" w:rsidP="001C0E73">
      <w:pPr>
        <w:pStyle w:val="consplusnormal0"/>
        <w:tabs>
          <w:tab w:val="left" w:pos="2340"/>
        </w:tabs>
        <w:spacing w:before="0" w:after="0"/>
        <w:ind w:firstLine="567"/>
        <w:jc w:val="both"/>
        <w:rPr>
          <w:color w:val="000000"/>
        </w:rPr>
      </w:pPr>
      <w:r w:rsidRPr="00BD4388">
        <w:t>П</w:t>
      </w:r>
      <w:r w:rsidR="00E70620" w:rsidRPr="00BD4388">
        <w:t xml:space="preserve">унктом 1 ст.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t>По подразделу 0111</w:t>
      </w:r>
      <w:r w:rsidR="0004118A">
        <w:t xml:space="preserve"> </w:t>
      </w:r>
      <w:r w:rsidR="00AD499A">
        <w:rPr>
          <w:color w:val="000000"/>
        </w:rPr>
        <w:t>«Р</w:t>
      </w:r>
      <w:r w:rsidR="00E70620" w:rsidRPr="00BD4388">
        <w:rPr>
          <w:color w:val="000000"/>
        </w:rPr>
        <w:t>езервны</w:t>
      </w:r>
      <w:r w:rsidR="00AD499A">
        <w:rPr>
          <w:color w:val="000000"/>
        </w:rPr>
        <w:t>е</w:t>
      </w:r>
      <w:r w:rsidR="00E70620" w:rsidRPr="00BD4388">
        <w:rPr>
          <w:color w:val="000000"/>
        </w:rPr>
        <w:t xml:space="preserve"> фонд</w:t>
      </w:r>
      <w:r w:rsidR="00AD499A">
        <w:rPr>
          <w:color w:val="000000"/>
        </w:rPr>
        <w:t>ы»</w:t>
      </w:r>
      <w:r w:rsidR="00E70620" w:rsidRPr="00BD4388">
        <w:rPr>
          <w:color w:val="000000"/>
        </w:rPr>
        <w:t xml:space="preserve"> расходы </w:t>
      </w:r>
      <w:r w:rsidR="00AD499A">
        <w:rPr>
          <w:color w:val="000000"/>
        </w:rPr>
        <w:t xml:space="preserve">в 2016 году </w:t>
      </w:r>
      <w:r w:rsidR="0004118A">
        <w:rPr>
          <w:color w:val="000000"/>
        </w:rPr>
        <w:t>не осуществлялись</w:t>
      </w:r>
      <w:r w:rsidR="00E70620" w:rsidRPr="00BD4388">
        <w:rPr>
          <w:color w:val="000000"/>
        </w:rPr>
        <w:t xml:space="preserve">. </w:t>
      </w:r>
    </w:p>
    <w:p w:rsidR="00865BF3" w:rsidRDefault="00865BF3" w:rsidP="00865BF3">
      <w:pPr>
        <w:pStyle w:val="22"/>
        <w:shd w:val="clear" w:color="auto" w:fill="auto"/>
        <w:tabs>
          <w:tab w:val="left" w:pos="9923"/>
          <w:tab w:val="left" w:pos="10206"/>
        </w:tabs>
        <w:spacing w:before="0" w:line="240" w:lineRule="auto"/>
        <w:ind w:firstLine="567"/>
        <w:rPr>
          <w:sz w:val="24"/>
          <w:szCs w:val="24"/>
        </w:rPr>
      </w:pPr>
      <w:r>
        <w:rPr>
          <w:b/>
          <w:sz w:val="24"/>
          <w:szCs w:val="24"/>
        </w:rPr>
        <w:t>По разделу 0200 «Национальная оборона»</w:t>
      </w:r>
      <w:r>
        <w:rPr>
          <w:sz w:val="24"/>
          <w:szCs w:val="24"/>
        </w:rPr>
        <w:t xml:space="preserve"> (подраздел 0203 «Мобилизационная и вневойсковая подготовка») на 2016 год утверждены бюджетные ассигнования в сумме 67,8 тыс. руб. - для осуществления полномочий по первичному воинскому учету на территориях, где о</w:t>
      </w:r>
      <w:r w:rsidR="0064033D">
        <w:rPr>
          <w:sz w:val="24"/>
          <w:szCs w:val="24"/>
        </w:rPr>
        <w:t xml:space="preserve">тсутствуют военные комиссариаты. </w:t>
      </w:r>
    </w:p>
    <w:p w:rsidR="00865BF3" w:rsidRPr="003E49A9" w:rsidRDefault="00865BF3" w:rsidP="00865BF3">
      <w:pPr>
        <w:shd w:val="clear" w:color="auto" w:fill="FFFFFF"/>
        <w:tabs>
          <w:tab w:val="left" w:pos="9923"/>
        </w:tabs>
        <w:ind w:right="-3" w:firstLine="567"/>
        <w:jc w:val="both"/>
        <w:rPr>
          <w:sz w:val="24"/>
          <w:szCs w:val="24"/>
        </w:rPr>
      </w:pPr>
      <w:r>
        <w:rPr>
          <w:sz w:val="24"/>
          <w:szCs w:val="24"/>
        </w:rPr>
        <w:t xml:space="preserve">Исполнение составило 67,8 тыс. рублей (100%) от годовых бюджетных назначений, </w:t>
      </w:r>
      <w:r>
        <w:rPr>
          <w:bCs/>
          <w:sz w:val="24"/>
          <w:szCs w:val="24"/>
        </w:rPr>
        <w:t xml:space="preserve">или 1,1% </w:t>
      </w:r>
      <w:r w:rsidRPr="003E49A9">
        <w:rPr>
          <w:sz w:val="24"/>
          <w:szCs w:val="24"/>
        </w:rPr>
        <w:t>от общего объема расходов бюджета</w:t>
      </w:r>
      <w:r>
        <w:rPr>
          <w:sz w:val="24"/>
          <w:szCs w:val="24"/>
        </w:rPr>
        <w:t xml:space="preserve"> поселения</w:t>
      </w:r>
      <w:r w:rsidR="0064033D">
        <w:rPr>
          <w:sz w:val="24"/>
          <w:szCs w:val="24"/>
        </w:rPr>
        <w:t>, в том числе расходы на выплату заработной платы с начислениями должностному лицу по осуществлению ведения воинского учета в поселении в сумме 64,4 тыс. рублей, расходы на приобретение материальных запасов – 1,7 тыс. рублей, расходы на оплату услуг связи – 0,8 тыс. рублей, расходы транспортных услуг – 0,9 тыс. рублей.</w:t>
      </w:r>
      <w:r>
        <w:rPr>
          <w:sz w:val="24"/>
          <w:szCs w:val="24"/>
        </w:rPr>
        <w:t xml:space="preserve"> </w:t>
      </w:r>
      <w:r w:rsidRPr="003E49A9">
        <w:rPr>
          <w:sz w:val="24"/>
          <w:szCs w:val="24"/>
        </w:rPr>
        <w:t>В 201</w:t>
      </w:r>
      <w:r>
        <w:rPr>
          <w:sz w:val="24"/>
          <w:szCs w:val="24"/>
        </w:rPr>
        <w:t>6</w:t>
      </w:r>
      <w:r w:rsidRPr="003E49A9">
        <w:rPr>
          <w:sz w:val="24"/>
          <w:szCs w:val="24"/>
        </w:rPr>
        <w:t xml:space="preserve"> году расходы бюджета по данному разделу, по отношению к </w:t>
      </w:r>
      <w:r w:rsidRPr="003E49A9">
        <w:rPr>
          <w:sz w:val="24"/>
          <w:szCs w:val="24"/>
        </w:rPr>
        <w:lastRenderedPageBreak/>
        <w:t>аналогичным расходам 201</w:t>
      </w:r>
      <w:r>
        <w:rPr>
          <w:sz w:val="24"/>
          <w:szCs w:val="24"/>
        </w:rPr>
        <w:t>5</w:t>
      </w:r>
      <w:r w:rsidRPr="003E49A9">
        <w:rPr>
          <w:sz w:val="24"/>
          <w:szCs w:val="24"/>
        </w:rPr>
        <w:t xml:space="preserve"> года (</w:t>
      </w:r>
      <w:r>
        <w:rPr>
          <w:sz w:val="24"/>
          <w:szCs w:val="24"/>
        </w:rPr>
        <w:t>67,9</w:t>
      </w:r>
      <w:r w:rsidRPr="003E49A9">
        <w:rPr>
          <w:sz w:val="24"/>
          <w:szCs w:val="24"/>
        </w:rPr>
        <w:t xml:space="preserve"> тыс. рублей), </w:t>
      </w:r>
      <w:r>
        <w:rPr>
          <w:sz w:val="24"/>
          <w:szCs w:val="24"/>
        </w:rPr>
        <w:t>уменьшены</w:t>
      </w:r>
      <w:r w:rsidRPr="003E49A9">
        <w:rPr>
          <w:sz w:val="24"/>
          <w:szCs w:val="24"/>
        </w:rPr>
        <w:t xml:space="preserve"> на </w:t>
      </w:r>
      <w:r>
        <w:rPr>
          <w:sz w:val="24"/>
          <w:szCs w:val="24"/>
        </w:rPr>
        <w:t>0,1</w:t>
      </w:r>
      <w:r w:rsidRPr="003E49A9">
        <w:rPr>
          <w:sz w:val="24"/>
          <w:szCs w:val="24"/>
        </w:rPr>
        <w:t xml:space="preserve"> тыс. рублей </w:t>
      </w:r>
      <w:r>
        <w:rPr>
          <w:sz w:val="24"/>
          <w:szCs w:val="24"/>
        </w:rPr>
        <w:t>(или на 0,1</w:t>
      </w:r>
      <w:r w:rsidRPr="003E49A9">
        <w:rPr>
          <w:sz w:val="24"/>
          <w:szCs w:val="24"/>
        </w:rPr>
        <w:t>%</w:t>
      </w:r>
      <w:r>
        <w:rPr>
          <w:sz w:val="24"/>
          <w:szCs w:val="24"/>
        </w:rPr>
        <w:t>).</w:t>
      </w:r>
      <w:r w:rsidRPr="003E49A9">
        <w:rPr>
          <w:sz w:val="24"/>
          <w:szCs w:val="24"/>
        </w:rPr>
        <w:t xml:space="preserve"> </w:t>
      </w:r>
    </w:p>
    <w:p w:rsidR="00EF192E" w:rsidRDefault="008F7A9F" w:rsidP="00EF192E">
      <w:pPr>
        <w:tabs>
          <w:tab w:val="left" w:pos="851"/>
        </w:tabs>
        <w:ind w:firstLine="567"/>
        <w:jc w:val="both"/>
        <w:rPr>
          <w:sz w:val="24"/>
          <w:szCs w:val="24"/>
        </w:rPr>
      </w:pPr>
      <w:r>
        <w:rPr>
          <w:bCs/>
          <w:sz w:val="24"/>
          <w:szCs w:val="24"/>
        </w:rPr>
        <w:t>В целом</w:t>
      </w:r>
      <w:r w:rsidR="004255F5">
        <w:rPr>
          <w:bCs/>
          <w:sz w:val="24"/>
          <w:szCs w:val="24"/>
        </w:rPr>
        <w:t>,</w:t>
      </w:r>
      <w:r w:rsidR="00865BF3">
        <w:rPr>
          <w:bCs/>
          <w:sz w:val="24"/>
          <w:szCs w:val="24"/>
        </w:rPr>
        <w:t xml:space="preserve"> </w:t>
      </w:r>
      <w:r w:rsidRPr="004255F5">
        <w:rPr>
          <w:b/>
          <w:bCs/>
          <w:sz w:val="24"/>
          <w:szCs w:val="24"/>
        </w:rPr>
        <w:t>по</w:t>
      </w:r>
      <w:r w:rsidR="006C6C7E" w:rsidRPr="004255F5">
        <w:rPr>
          <w:b/>
          <w:bCs/>
          <w:sz w:val="24"/>
          <w:szCs w:val="24"/>
        </w:rPr>
        <w:t xml:space="preserve"> разделу </w:t>
      </w:r>
      <w:r w:rsidRPr="004255F5">
        <w:rPr>
          <w:b/>
          <w:bCs/>
          <w:sz w:val="24"/>
          <w:szCs w:val="24"/>
        </w:rPr>
        <w:t>0300 «Национальная безопасность и правоохранительная деятельность»</w:t>
      </w:r>
      <w:r w:rsidR="0041240D">
        <w:rPr>
          <w:b/>
          <w:bCs/>
          <w:sz w:val="24"/>
          <w:szCs w:val="24"/>
        </w:rPr>
        <w:t xml:space="preserve"> (</w:t>
      </w:r>
      <w:r w:rsidR="0041240D" w:rsidRPr="00BD4388">
        <w:rPr>
          <w:sz w:val="24"/>
          <w:szCs w:val="24"/>
        </w:rPr>
        <w:t xml:space="preserve">подразделу 0310 </w:t>
      </w:r>
      <w:r w:rsidR="0041240D" w:rsidRPr="00BD4388">
        <w:rPr>
          <w:bCs/>
          <w:sz w:val="24"/>
          <w:szCs w:val="24"/>
        </w:rPr>
        <w:t>«Обеспечение пожарной безопасности»</w:t>
      </w:r>
      <w:r w:rsidR="0041240D">
        <w:rPr>
          <w:bCs/>
          <w:sz w:val="24"/>
          <w:szCs w:val="24"/>
        </w:rPr>
        <w:t>)</w:t>
      </w:r>
      <w:r w:rsidR="0041240D" w:rsidRPr="00BD4388">
        <w:rPr>
          <w:bCs/>
          <w:sz w:val="24"/>
          <w:szCs w:val="24"/>
        </w:rPr>
        <w:t xml:space="preserve"> </w:t>
      </w:r>
      <w:r w:rsidR="006C6C7E" w:rsidRPr="008F7A9F">
        <w:rPr>
          <w:bCs/>
          <w:sz w:val="24"/>
          <w:szCs w:val="24"/>
        </w:rPr>
        <w:t xml:space="preserve">расходы </w:t>
      </w:r>
      <w:r w:rsidR="0041240D">
        <w:rPr>
          <w:bCs/>
          <w:sz w:val="24"/>
          <w:szCs w:val="24"/>
        </w:rPr>
        <w:t xml:space="preserve">в 2016 году </w:t>
      </w:r>
      <w:r w:rsidR="006C6C7E" w:rsidRPr="008F7A9F">
        <w:rPr>
          <w:bCs/>
          <w:sz w:val="24"/>
          <w:szCs w:val="24"/>
        </w:rPr>
        <w:t>сост</w:t>
      </w:r>
      <w:r w:rsidR="006C6C7E" w:rsidRPr="00BD4388">
        <w:rPr>
          <w:bCs/>
          <w:sz w:val="24"/>
          <w:szCs w:val="24"/>
        </w:rPr>
        <w:t xml:space="preserve">авили </w:t>
      </w:r>
      <w:r w:rsidR="0041240D">
        <w:rPr>
          <w:bCs/>
          <w:sz w:val="24"/>
          <w:szCs w:val="24"/>
        </w:rPr>
        <w:t>109,4</w:t>
      </w:r>
      <w:r w:rsidR="006C6C7E" w:rsidRPr="00BD4388">
        <w:rPr>
          <w:bCs/>
          <w:sz w:val="24"/>
          <w:szCs w:val="24"/>
        </w:rPr>
        <w:t xml:space="preserve"> тыс. рублей (исполнено 100% от запланированного объема), или </w:t>
      </w:r>
      <w:r w:rsidR="0041240D">
        <w:rPr>
          <w:bCs/>
          <w:sz w:val="24"/>
          <w:szCs w:val="24"/>
        </w:rPr>
        <w:t>1,8</w:t>
      </w:r>
      <w:r w:rsidR="006C6C7E" w:rsidRPr="00BD4388">
        <w:rPr>
          <w:bCs/>
          <w:sz w:val="24"/>
          <w:szCs w:val="24"/>
        </w:rPr>
        <w:t xml:space="preserve">% </w:t>
      </w:r>
      <w:r w:rsidR="006C6C7E" w:rsidRPr="00BD4388">
        <w:rPr>
          <w:sz w:val="24"/>
          <w:szCs w:val="24"/>
        </w:rPr>
        <w:t>от общего объема расходов бюджета поселения.</w:t>
      </w:r>
      <w:r w:rsidR="0041240D">
        <w:rPr>
          <w:sz w:val="24"/>
          <w:szCs w:val="24"/>
        </w:rPr>
        <w:t xml:space="preserve"> </w:t>
      </w:r>
      <w:r w:rsidR="006C6C7E" w:rsidRPr="00BD4388">
        <w:rPr>
          <w:sz w:val="24"/>
          <w:szCs w:val="24"/>
        </w:rPr>
        <w:t>В 201</w:t>
      </w:r>
      <w:r>
        <w:rPr>
          <w:sz w:val="24"/>
          <w:szCs w:val="24"/>
        </w:rPr>
        <w:t>6</w:t>
      </w:r>
      <w:r w:rsidR="006C6C7E" w:rsidRPr="00BD4388">
        <w:rPr>
          <w:sz w:val="24"/>
          <w:szCs w:val="24"/>
        </w:rPr>
        <w:t xml:space="preserve"> году расходы бюджета </w:t>
      </w:r>
      <w:r>
        <w:rPr>
          <w:sz w:val="24"/>
          <w:szCs w:val="24"/>
        </w:rPr>
        <w:t>поселения</w:t>
      </w:r>
      <w:r w:rsidR="006C6C7E" w:rsidRPr="00BD4388">
        <w:rPr>
          <w:sz w:val="24"/>
          <w:szCs w:val="24"/>
        </w:rPr>
        <w:t>, по отношению к аналогичным расходам 201</w:t>
      </w:r>
      <w:r>
        <w:rPr>
          <w:sz w:val="24"/>
          <w:szCs w:val="24"/>
        </w:rPr>
        <w:t>5</w:t>
      </w:r>
      <w:r w:rsidR="006C6C7E" w:rsidRPr="00BD4388">
        <w:rPr>
          <w:sz w:val="24"/>
          <w:szCs w:val="24"/>
        </w:rPr>
        <w:t xml:space="preserve"> года (</w:t>
      </w:r>
      <w:r w:rsidR="0041240D">
        <w:rPr>
          <w:sz w:val="24"/>
          <w:szCs w:val="24"/>
        </w:rPr>
        <w:t>4,7</w:t>
      </w:r>
      <w:r w:rsidR="006C6C7E" w:rsidRPr="00BD4388">
        <w:rPr>
          <w:sz w:val="24"/>
          <w:szCs w:val="24"/>
        </w:rPr>
        <w:t xml:space="preserve"> тыс. рублей), </w:t>
      </w:r>
      <w:r w:rsidR="0041240D">
        <w:rPr>
          <w:sz w:val="24"/>
          <w:szCs w:val="24"/>
        </w:rPr>
        <w:t>увеличены</w:t>
      </w:r>
      <w:r w:rsidR="006C6C7E" w:rsidRPr="00BD4388">
        <w:rPr>
          <w:sz w:val="24"/>
          <w:szCs w:val="24"/>
        </w:rPr>
        <w:t xml:space="preserve"> на </w:t>
      </w:r>
      <w:r w:rsidR="0041240D">
        <w:rPr>
          <w:sz w:val="24"/>
          <w:szCs w:val="24"/>
        </w:rPr>
        <w:t>104,7</w:t>
      </w:r>
      <w:r>
        <w:rPr>
          <w:sz w:val="24"/>
          <w:szCs w:val="24"/>
        </w:rPr>
        <w:t xml:space="preserve"> </w:t>
      </w:r>
      <w:r w:rsidR="006C6C7E" w:rsidRPr="00BD4388">
        <w:rPr>
          <w:sz w:val="24"/>
          <w:szCs w:val="24"/>
        </w:rPr>
        <w:t xml:space="preserve">тыс. рублей, или </w:t>
      </w:r>
      <w:r w:rsidR="0041240D">
        <w:rPr>
          <w:sz w:val="24"/>
          <w:szCs w:val="24"/>
        </w:rPr>
        <w:t>более чем в</w:t>
      </w:r>
      <w:r w:rsidR="006C6C7E" w:rsidRPr="00BD4388">
        <w:rPr>
          <w:sz w:val="24"/>
          <w:szCs w:val="24"/>
        </w:rPr>
        <w:t xml:space="preserve"> </w:t>
      </w:r>
      <w:r w:rsidR="0041240D">
        <w:rPr>
          <w:sz w:val="24"/>
          <w:szCs w:val="24"/>
        </w:rPr>
        <w:t>23,3 раза</w:t>
      </w:r>
      <w:r w:rsidR="006C6C7E" w:rsidRPr="00BD4388">
        <w:rPr>
          <w:sz w:val="24"/>
          <w:szCs w:val="24"/>
        </w:rPr>
        <w:t xml:space="preserve">. </w:t>
      </w:r>
      <w:r w:rsidR="0041240D">
        <w:rPr>
          <w:sz w:val="24"/>
          <w:szCs w:val="24"/>
        </w:rPr>
        <w:t xml:space="preserve">В рамках мероприятий по обеспечению пожарной безопасности профинансированы расходы по опашке минерализованных полос в границах поселения в размере </w:t>
      </w:r>
      <w:r w:rsidR="003C21B4">
        <w:rPr>
          <w:sz w:val="24"/>
          <w:szCs w:val="24"/>
        </w:rPr>
        <w:t>4,7</w:t>
      </w:r>
      <w:r w:rsidR="0041240D">
        <w:rPr>
          <w:sz w:val="24"/>
          <w:szCs w:val="24"/>
        </w:rPr>
        <w:t xml:space="preserve"> тыс. рублей, приобретен пожарный инвентарь для обеспечения первичных мер пожарной безопасности за счет средств областного бюджета </w:t>
      </w:r>
      <w:r w:rsidR="00FE36E4">
        <w:rPr>
          <w:sz w:val="24"/>
          <w:szCs w:val="24"/>
        </w:rPr>
        <w:t xml:space="preserve">(в рамках мероприятий перечня проектов народных инициатив) </w:t>
      </w:r>
      <w:r w:rsidR="0041240D">
        <w:rPr>
          <w:sz w:val="24"/>
          <w:szCs w:val="24"/>
        </w:rPr>
        <w:t xml:space="preserve">в сумме </w:t>
      </w:r>
      <w:r w:rsidR="003C21B4">
        <w:rPr>
          <w:sz w:val="24"/>
          <w:szCs w:val="24"/>
        </w:rPr>
        <w:t>96,4</w:t>
      </w:r>
      <w:r w:rsidR="0041240D">
        <w:rPr>
          <w:sz w:val="24"/>
          <w:szCs w:val="24"/>
        </w:rPr>
        <w:t xml:space="preserve"> тыс. рублей</w:t>
      </w:r>
      <w:r w:rsidR="003C21B4">
        <w:rPr>
          <w:sz w:val="24"/>
          <w:szCs w:val="24"/>
        </w:rPr>
        <w:t>, ГСМ для мониторинга в пожароопасный период – 6,5 тыс. рублей</w:t>
      </w:r>
      <w:r w:rsidR="0041240D">
        <w:rPr>
          <w:sz w:val="24"/>
          <w:szCs w:val="24"/>
        </w:rPr>
        <w:t xml:space="preserve">. Доля расходов </w:t>
      </w:r>
      <w:r w:rsidR="00EF192E" w:rsidRPr="00372493">
        <w:rPr>
          <w:sz w:val="24"/>
          <w:szCs w:val="24"/>
        </w:rPr>
        <w:t xml:space="preserve">по данному разделу в общем объеме расходов составляет </w:t>
      </w:r>
      <w:r w:rsidR="00EF192E">
        <w:rPr>
          <w:sz w:val="24"/>
          <w:szCs w:val="24"/>
        </w:rPr>
        <w:t>1,8</w:t>
      </w:r>
      <w:r w:rsidR="00EF192E" w:rsidRPr="00372493">
        <w:rPr>
          <w:sz w:val="24"/>
          <w:szCs w:val="24"/>
        </w:rPr>
        <w:t>%</w:t>
      </w:r>
      <w:r w:rsidR="00EF192E">
        <w:rPr>
          <w:sz w:val="24"/>
          <w:szCs w:val="24"/>
        </w:rPr>
        <w:t>.</w:t>
      </w:r>
    </w:p>
    <w:p w:rsidR="00321D41" w:rsidRPr="00C60950" w:rsidRDefault="00A36906" w:rsidP="00C60950">
      <w:pPr>
        <w:pStyle w:val="130"/>
        <w:ind w:firstLine="567"/>
        <w:jc w:val="both"/>
        <w:rPr>
          <w:color w:val="auto"/>
          <w:sz w:val="24"/>
          <w:szCs w:val="24"/>
        </w:rPr>
      </w:pPr>
      <w:r>
        <w:rPr>
          <w:color w:val="auto"/>
          <w:sz w:val="24"/>
          <w:szCs w:val="24"/>
        </w:rPr>
        <w:t>Расходы</w:t>
      </w:r>
      <w:r w:rsidR="0041240D">
        <w:rPr>
          <w:color w:val="auto"/>
          <w:sz w:val="24"/>
          <w:szCs w:val="24"/>
        </w:rPr>
        <w:t xml:space="preserve"> </w:t>
      </w:r>
      <w:r w:rsidR="00B33C4D" w:rsidRPr="004255F5">
        <w:rPr>
          <w:b/>
          <w:color w:val="auto"/>
          <w:sz w:val="24"/>
          <w:szCs w:val="24"/>
        </w:rPr>
        <w:t xml:space="preserve">по разделу </w:t>
      </w:r>
      <w:r w:rsidR="0000052F" w:rsidRPr="004255F5">
        <w:rPr>
          <w:b/>
          <w:color w:val="auto"/>
          <w:sz w:val="24"/>
          <w:szCs w:val="24"/>
        </w:rPr>
        <w:t>0400</w:t>
      </w:r>
      <w:r w:rsidR="0000052F" w:rsidRPr="0000052F">
        <w:rPr>
          <w:b/>
          <w:color w:val="auto"/>
          <w:sz w:val="24"/>
          <w:szCs w:val="24"/>
        </w:rPr>
        <w:t xml:space="preserve">  «Национальная экономика»</w:t>
      </w:r>
      <w:r w:rsidR="00144726">
        <w:rPr>
          <w:b/>
          <w:color w:val="auto"/>
          <w:sz w:val="24"/>
          <w:szCs w:val="24"/>
        </w:rPr>
        <w:t xml:space="preserve"> </w:t>
      </w:r>
      <w:r w:rsidRPr="00A36906">
        <w:rPr>
          <w:color w:val="auto"/>
          <w:sz w:val="24"/>
          <w:szCs w:val="24"/>
        </w:rPr>
        <w:t>в</w:t>
      </w:r>
      <w:r w:rsidR="00144726">
        <w:rPr>
          <w:color w:val="auto"/>
          <w:sz w:val="24"/>
          <w:szCs w:val="24"/>
        </w:rPr>
        <w:t xml:space="preserve"> </w:t>
      </w:r>
      <w:r w:rsidRPr="00A36906">
        <w:rPr>
          <w:color w:val="auto"/>
          <w:sz w:val="24"/>
          <w:szCs w:val="24"/>
        </w:rPr>
        <w:t>2016 году</w:t>
      </w:r>
      <w:r w:rsidR="00144726">
        <w:rPr>
          <w:color w:val="auto"/>
          <w:sz w:val="24"/>
          <w:szCs w:val="24"/>
        </w:rPr>
        <w:t xml:space="preserve"> </w:t>
      </w:r>
      <w:r w:rsidR="00B33C4D" w:rsidRPr="00BD4388">
        <w:rPr>
          <w:color w:val="auto"/>
          <w:sz w:val="24"/>
          <w:szCs w:val="24"/>
        </w:rPr>
        <w:t>составили</w:t>
      </w:r>
      <w:r w:rsidR="00144726">
        <w:rPr>
          <w:color w:val="auto"/>
          <w:sz w:val="24"/>
          <w:szCs w:val="24"/>
        </w:rPr>
        <w:t xml:space="preserve"> 360,7</w:t>
      </w:r>
      <w:r w:rsidR="00B33C4D" w:rsidRPr="00BD4388">
        <w:rPr>
          <w:color w:val="auto"/>
          <w:sz w:val="24"/>
          <w:szCs w:val="24"/>
        </w:rPr>
        <w:t xml:space="preserve"> тыс. рублей</w:t>
      </w:r>
      <w:r>
        <w:rPr>
          <w:color w:val="auto"/>
          <w:sz w:val="24"/>
          <w:szCs w:val="24"/>
        </w:rPr>
        <w:t xml:space="preserve"> (исполнены на </w:t>
      </w:r>
      <w:r w:rsidR="00144726">
        <w:rPr>
          <w:color w:val="auto"/>
          <w:sz w:val="24"/>
          <w:szCs w:val="24"/>
        </w:rPr>
        <w:t>65,3</w:t>
      </w:r>
      <w:r>
        <w:rPr>
          <w:color w:val="auto"/>
          <w:sz w:val="24"/>
          <w:szCs w:val="24"/>
        </w:rPr>
        <w:t>%)</w:t>
      </w:r>
      <w:r w:rsidR="00B33C4D" w:rsidRPr="00BD4388">
        <w:rPr>
          <w:color w:val="auto"/>
          <w:sz w:val="24"/>
          <w:szCs w:val="24"/>
        </w:rPr>
        <w:t>.</w:t>
      </w:r>
      <w:r w:rsidR="00C60950">
        <w:rPr>
          <w:color w:val="auto"/>
          <w:sz w:val="24"/>
          <w:szCs w:val="24"/>
        </w:rPr>
        <w:t xml:space="preserve"> </w:t>
      </w:r>
      <w:r w:rsidR="00746D88">
        <w:rPr>
          <w:color w:val="auto"/>
          <w:sz w:val="24"/>
          <w:szCs w:val="24"/>
        </w:rPr>
        <w:t xml:space="preserve">Неисполнение расходов составило 192,0 тыс. рублей, которые планируются на проведение ремонтных работ связанных с дорожной деятельностью в 2017 году. </w:t>
      </w:r>
      <w:r w:rsidR="00B33C4D" w:rsidRPr="00C60950">
        <w:rPr>
          <w:color w:val="auto"/>
          <w:sz w:val="24"/>
          <w:szCs w:val="24"/>
        </w:rPr>
        <w:t>Основные изменения объемов финансирования по данному разделу в 201</w:t>
      </w:r>
      <w:r w:rsidR="00422A65" w:rsidRPr="00C60950">
        <w:rPr>
          <w:color w:val="auto"/>
          <w:sz w:val="24"/>
          <w:szCs w:val="24"/>
        </w:rPr>
        <w:t>6</w:t>
      </w:r>
      <w:r w:rsidR="00B33C4D" w:rsidRPr="00C60950">
        <w:rPr>
          <w:color w:val="auto"/>
          <w:sz w:val="24"/>
          <w:szCs w:val="24"/>
        </w:rPr>
        <w:t xml:space="preserve"> году, по сравнению с 201</w:t>
      </w:r>
      <w:r w:rsidR="00422A65" w:rsidRPr="00C60950">
        <w:rPr>
          <w:color w:val="auto"/>
          <w:sz w:val="24"/>
          <w:szCs w:val="24"/>
        </w:rPr>
        <w:t>5</w:t>
      </w:r>
      <w:r w:rsidR="00B33C4D" w:rsidRPr="00C60950">
        <w:rPr>
          <w:color w:val="auto"/>
          <w:sz w:val="24"/>
          <w:szCs w:val="24"/>
        </w:rPr>
        <w:t xml:space="preserve"> годом, связаны</w:t>
      </w:r>
      <w:r w:rsidR="00B33C4D" w:rsidRPr="00C60950">
        <w:rPr>
          <w:bCs/>
          <w:color w:val="auto"/>
          <w:sz w:val="24"/>
          <w:szCs w:val="24"/>
        </w:rPr>
        <w:t xml:space="preserve"> с </w:t>
      </w:r>
      <w:r w:rsidR="00C51859" w:rsidRPr="00C60950">
        <w:rPr>
          <w:bCs/>
          <w:color w:val="auto"/>
          <w:sz w:val="24"/>
          <w:szCs w:val="24"/>
        </w:rPr>
        <w:t xml:space="preserve">увеличением </w:t>
      </w:r>
      <w:r w:rsidR="00B33C4D" w:rsidRPr="00C60950">
        <w:rPr>
          <w:bCs/>
          <w:color w:val="auto"/>
          <w:sz w:val="24"/>
          <w:szCs w:val="24"/>
        </w:rPr>
        <w:t xml:space="preserve">на </w:t>
      </w:r>
      <w:r w:rsidR="00C60950" w:rsidRPr="00C60950">
        <w:rPr>
          <w:bCs/>
          <w:color w:val="auto"/>
          <w:sz w:val="24"/>
          <w:szCs w:val="24"/>
        </w:rPr>
        <w:t>328,8</w:t>
      </w:r>
      <w:r w:rsidR="00B33C4D" w:rsidRPr="00C60950">
        <w:rPr>
          <w:bCs/>
          <w:color w:val="auto"/>
          <w:sz w:val="24"/>
          <w:szCs w:val="24"/>
        </w:rPr>
        <w:t xml:space="preserve"> тыс. рублей </w:t>
      </w:r>
      <w:r w:rsidR="00B75EB2" w:rsidRPr="00C60950">
        <w:rPr>
          <w:bCs/>
          <w:color w:val="auto"/>
          <w:sz w:val="24"/>
          <w:szCs w:val="24"/>
        </w:rPr>
        <w:t xml:space="preserve">(более чем в </w:t>
      </w:r>
      <w:r w:rsidR="00C60950" w:rsidRPr="00C60950">
        <w:rPr>
          <w:bCs/>
          <w:color w:val="auto"/>
          <w:sz w:val="24"/>
          <w:szCs w:val="24"/>
        </w:rPr>
        <w:t xml:space="preserve">11,3 </w:t>
      </w:r>
      <w:r w:rsidR="00B75EB2" w:rsidRPr="00C60950">
        <w:rPr>
          <w:bCs/>
          <w:color w:val="auto"/>
          <w:sz w:val="24"/>
          <w:szCs w:val="24"/>
        </w:rPr>
        <w:t xml:space="preserve">раза) </w:t>
      </w:r>
      <w:r w:rsidR="00B33C4D" w:rsidRPr="00C60950">
        <w:rPr>
          <w:bCs/>
          <w:color w:val="auto"/>
          <w:sz w:val="24"/>
          <w:szCs w:val="24"/>
        </w:rPr>
        <w:t>финансирования бюджетных расходов по подразделу 0409 «Дорож</w:t>
      </w:r>
      <w:r w:rsidR="00C60950">
        <w:rPr>
          <w:bCs/>
          <w:color w:val="auto"/>
          <w:sz w:val="24"/>
          <w:szCs w:val="24"/>
        </w:rPr>
        <w:t xml:space="preserve">ное хозяйство (дорожные фонды)» - это </w:t>
      </w:r>
      <w:r w:rsidR="0022729D">
        <w:rPr>
          <w:bCs/>
          <w:color w:val="auto"/>
          <w:sz w:val="24"/>
          <w:szCs w:val="24"/>
        </w:rPr>
        <w:t>расходы</w:t>
      </w:r>
      <w:r w:rsidR="00C60950">
        <w:rPr>
          <w:bCs/>
          <w:color w:val="auto"/>
          <w:sz w:val="24"/>
          <w:szCs w:val="24"/>
        </w:rPr>
        <w:t xml:space="preserve"> за услуги автогрейдера и уборку снега, текущий ремонт автомобильных дорог общего пользования местного значения. </w:t>
      </w:r>
    </w:p>
    <w:p w:rsidR="00AD7A9A" w:rsidRPr="00BD4388" w:rsidRDefault="00B42B0F" w:rsidP="009972F5">
      <w:pPr>
        <w:ind w:firstLine="567"/>
        <w:jc w:val="both"/>
        <w:rPr>
          <w:sz w:val="24"/>
          <w:szCs w:val="24"/>
        </w:rPr>
      </w:pPr>
      <w:r w:rsidRPr="00BD4388">
        <w:rPr>
          <w:sz w:val="24"/>
          <w:szCs w:val="24"/>
        </w:rPr>
        <w:t xml:space="preserve">Удельный вес расходов по разделу составляет </w:t>
      </w:r>
      <w:r w:rsidR="00C60950">
        <w:rPr>
          <w:sz w:val="24"/>
          <w:szCs w:val="24"/>
        </w:rPr>
        <w:t>9,2</w:t>
      </w:r>
      <w:r w:rsidRPr="00BD4388">
        <w:rPr>
          <w:sz w:val="24"/>
          <w:szCs w:val="24"/>
        </w:rPr>
        <w:t xml:space="preserve">% в общем объеме расходов </w:t>
      </w:r>
      <w:r w:rsidR="00C60950">
        <w:rPr>
          <w:sz w:val="24"/>
          <w:szCs w:val="24"/>
        </w:rPr>
        <w:t>бюджета поселения</w:t>
      </w:r>
      <w:r w:rsidRPr="00BD4388">
        <w:rPr>
          <w:sz w:val="24"/>
          <w:szCs w:val="24"/>
        </w:rPr>
        <w:t>.</w:t>
      </w:r>
    </w:p>
    <w:p w:rsidR="00FC4D6D" w:rsidRPr="00BD4388" w:rsidRDefault="00E70620" w:rsidP="00496801">
      <w:pPr>
        <w:tabs>
          <w:tab w:val="left" w:pos="993"/>
        </w:tabs>
        <w:ind w:firstLine="567"/>
        <w:jc w:val="both"/>
        <w:rPr>
          <w:bCs/>
          <w:sz w:val="24"/>
          <w:szCs w:val="24"/>
        </w:rPr>
      </w:pPr>
      <w:r w:rsidRPr="00BD4388">
        <w:rPr>
          <w:bCs/>
          <w:sz w:val="24"/>
          <w:szCs w:val="24"/>
        </w:rPr>
        <w:t xml:space="preserve">По разделу </w:t>
      </w:r>
      <w:r w:rsidR="00304927" w:rsidRPr="00BD4388">
        <w:rPr>
          <w:b/>
          <w:bCs/>
          <w:sz w:val="24"/>
          <w:szCs w:val="24"/>
        </w:rPr>
        <w:t>05</w:t>
      </w:r>
      <w:r w:rsidR="00304927">
        <w:rPr>
          <w:b/>
          <w:bCs/>
          <w:sz w:val="24"/>
          <w:szCs w:val="24"/>
        </w:rPr>
        <w:t>00</w:t>
      </w:r>
      <w:r w:rsidR="00304927" w:rsidRPr="00BD4388">
        <w:rPr>
          <w:b/>
          <w:bCs/>
          <w:sz w:val="24"/>
          <w:szCs w:val="24"/>
        </w:rPr>
        <w:t xml:space="preserve"> «Жилищно-коммунальное хозяйство»</w:t>
      </w:r>
      <w:r w:rsidR="00F9528D">
        <w:rPr>
          <w:b/>
          <w:bCs/>
          <w:sz w:val="24"/>
          <w:szCs w:val="24"/>
        </w:rPr>
        <w:t xml:space="preserve"> </w:t>
      </w:r>
      <w:r w:rsidR="002D6714" w:rsidRPr="00F9528D">
        <w:rPr>
          <w:bCs/>
          <w:sz w:val="24"/>
          <w:szCs w:val="24"/>
        </w:rPr>
        <w:t>подразделу 0503 «Б</w:t>
      </w:r>
      <w:r w:rsidR="00FC4D6D" w:rsidRPr="00F9528D">
        <w:rPr>
          <w:bCs/>
          <w:sz w:val="24"/>
          <w:szCs w:val="24"/>
        </w:rPr>
        <w:t>лагоустройств</w:t>
      </w:r>
      <w:r w:rsidR="002D6714" w:rsidRPr="00F9528D">
        <w:rPr>
          <w:bCs/>
          <w:sz w:val="24"/>
          <w:szCs w:val="24"/>
        </w:rPr>
        <w:t>о»</w:t>
      </w:r>
      <w:r w:rsidR="00F9528D">
        <w:rPr>
          <w:bCs/>
          <w:sz w:val="24"/>
          <w:szCs w:val="24"/>
        </w:rPr>
        <w:t xml:space="preserve"> </w:t>
      </w:r>
      <w:r w:rsidR="004301AF">
        <w:rPr>
          <w:bCs/>
          <w:sz w:val="24"/>
          <w:szCs w:val="24"/>
        </w:rPr>
        <w:t xml:space="preserve">в 2016 году </w:t>
      </w:r>
      <w:r w:rsidR="00F9528D">
        <w:rPr>
          <w:bCs/>
          <w:sz w:val="24"/>
          <w:szCs w:val="24"/>
        </w:rPr>
        <w:t>расходы снижены</w:t>
      </w:r>
      <w:r w:rsidR="004301AF">
        <w:rPr>
          <w:bCs/>
          <w:sz w:val="24"/>
          <w:szCs w:val="24"/>
        </w:rPr>
        <w:t xml:space="preserve"> на </w:t>
      </w:r>
      <w:r w:rsidR="00F9528D">
        <w:rPr>
          <w:bCs/>
          <w:sz w:val="24"/>
          <w:szCs w:val="24"/>
        </w:rPr>
        <w:t>22,3</w:t>
      </w:r>
      <w:r w:rsidR="004301AF">
        <w:rPr>
          <w:bCs/>
          <w:sz w:val="24"/>
          <w:szCs w:val="24"/>
        </w:rPr>
        <w:t xml:space="preserve"> тыс. рублей (или на </w:t>
      </w:r>
      <w:r w:rsidR="00F9528D">
        <w:rPr>
          <w:bCs/>
          <w:sz w:val="24"/>
          <w:szCs w:val="24"/>
        </w:rPr>
        <w:t>26,2%)</w:t>
      </w:r>
      <w:r w:rsidR="004301AF">
        <w:rPr>
          <w:bCs/>
          <w:sz w:val="24"/>
          <w:szCs w:val="24"/>
        </w:rPr>
        <w:t xml:space="preserve"> по сравнению с 2015 годом, и составили </w:t>
      </w:r>
      <w:r w:rsidR="002D6714" w:rsidRPr="00BD4388">
        <w:rPr>
          <w:bCs/>
          <w:sz w:val="24"/>
          <w:szCs w:val="24"/>
        </w:rPr>
        <w:t xml:space="preserve">в </w:t>
      </w:r>
      <w:r w:rsidR="004301AF">
        <w:rPr>
          <w:bCs/>
          <w:sz w:val="24"/>
          <w:szCs w:val="24"/>
        </w:rPr>
        <w:t>сумме</w:t>
      </w:r>
      <w:r w:rsidR="00F9528D">
        <w:rPr>
          <w:bCs/>
          <w:sz w:val="24"/>
          <w:szCs w:val="24"/>
        </w:rPr>
        <w:t xml:space="preserve"> 62,8</w:t>
      </w:r>
      <w:r w:rsidR="002D6714" w:rsidRPr="00BD4388">
        <w:rPr>
          <w:bCs/>
          <w:sz w:val="24"/>
          <w:szCs w:val="24"/>
        </w:rPr>
        <w:t xml:space="preserve"> тыс. рублей</w:t>
      </w:r>
      <w:r w:rsidR="004113AF">
        <w:rPr>
          <w:bCs/>
          <w:sz w:val="24"/>
          <w:szCs w:val="24"/>
        </w:rPr>
        <w:t xml:space="preserve"> (исполнены на 92,6% от плана)</w:t>
      </w:r>
      <w:r w:rsidR="00FC4D6D" w:rsidRPr="00BD4388">
        <w:rPr>
          <w:bCs/>
          <w:sz w:val="24"/>
          <w:szCs w:val="24"/>
        </w:rPr>
        <w:t>:</w:t>
      </w:r>
    </w:p>
    <w:p w:rsidR="00FC4D6D" w:rsidRPr="00BD4388" w:rsidRDefault="00FC4D6D" w:rsidP="00496801">
      <w:pPr>
        <w:tabs>
          <w:tab w:val="left" w:pos="993"/>
        </w:tabs>
        <w:ind w:firstLine="567"/>
        <w:jc w:val="both"/>
        <w:rPr>
          <w:bCs/>
          <w:sz w:val="24"/>
          <w:szCs w:val="24"/>
        </w:rPr>
      </w:pPr>
      <w:r w:rsidRPr="00BD4388">
        <w:rPr>
          <w:bCs/>
          <w:sz w:val="24"/>
          <w:szCs w:val="24"/>
        </w:rPr>
        <w:t xml:space="preserve">- </w:t>
      </w:r>
      <w:r w:rsidR="00EA5F2E">
        <w:rPr>
          <w:bCs/>
          <w:sz w:val="24"/>
          <w:szCs w:val="24"/>
        </w:rPr>
        <w:t xml:space="preserve">расходы </w:t>
      </w:r>
      <w:r w:rsidR="00F9528D">
        <w:rPr>
          <w:bCs/>
          <w:sz w:val="24"/>
          <w:szCs w:val="24"/>
        </w:rPr>
        <w:t>по оплате за электроэнергию, потребляемую во время работы  водонапорной башни</w:t>
      </w:r>
      <w:r w:rsidRPr="00BD4388">
        <w:rPr>
          <w:bCs/>
          <w:sz w:val="24"/>
          <w:szCs w:val="24"/>
        </w:rPr>
        <w:t xml:space="preserve"> в сумме </w:t>
      </w:r>
      <w:r w:rsidR="00F9528D">
        <w:rPr>
          <w:bCs/>
          <w:sz w:val="24"/>
          <w:szCs w:val="24"/>
        </w:rPr>
        <w:t>37,0</w:t>
      </w:r>
      <w:r w:rsidRPr="00BD4388">
        <w:rPr>
          <w:bCs/>
          <w:sz w:val="24"/>
          <w:szCs w:val="24"/>
        </w:rPr>
        <w:t xml:space="preserve"> тыс. рублей;</w:t>
      </w:r>
    </w:p>
    <w:p w:rsidR="00FC4D6D" w:rsidRPr="00BD4388" w:rsidRDefault="00FC4D6D" w:rsidP="00496801">
      <w:pPr>
        <w:tabs>
          <w:tab w:val="left" w:pos="993"/>
        </w:tabs>
        <w:ind w:firstLine="567"/>
        <w:jc w:val="both"/>
        <w:rPr>
          <w:bCs/>
          <w:sz w:val="24"/>
          <w:szCs w:val="24"/>
        </w:rPr>
      </w:pPr>
      <w:r w:rsidRPr="00BD4388">
        <w:rPr>
          <w:bCs/>
          <w:sz w:val="24"/>
          <w:szCs w:val="24"/>
        </w:rPr>
        <w:t xml:space="preserve">- </w:t>
      </w:r>
      <w:r w:rsidR="00E1725D">
        <w:rPr>
          <w:bCs/>
          <w:sz w:val="24"/>
          <w:szCs w:val="24"/>
        </w:rPr>
        <w:t xml:space="preserve">расходы </w:t>
      </w:r>
      <w:r w:rsidR="006F665A">
        <w:rPr>
          <w:bCs/>
          <w:sz w:val="24"/>
          <w:szCs w:val="24"/>
        </w:rPr>
        <w:t xml:space="preserve">по оплате договора ГПХ по уборке территории от мусора, покраске палисадника </w:t>
      </w:r>
      <w:r w:rsidRPr="00BD4388">
        <w:rPr>
          <w:bCs/>
          <w:sz w:val="24"/>
          <w:szCs w:val="24"/>
        </w:rPr>
        <w:t xml:space="preserve">на сумму </w:t>
      </w:r>
      <w:r w:rsidR="006F665A">
        <w:rPr>
          <w:bCs/>
          <w:sz w:val="24"/>
          <w:szCs w:val="24"/>
        </w:rPr>
        <w:t>9,8</w:t>
      </w:r>
      <w:r w:rsidRPr="00BD4388">
        <w:rPr>
          <w:bCs/>
          <w:sz w:val="24"/>
          <w:szCs w:val="24"/>
        </w:rPr>
        <w:t xml:space="preserve"> тыс. рублей</w:t>
      </w:r>
      <w:r w:rsidR="0061504A" w:rsidRPr="00BD4388">
        <w:rPr>
          <w:bCs/>
          <w:sz w:val="24"/>
          <w:szCs w:val="24"/>
        </w:rPr>
        <w:t>;</w:t>
      </w:r>
    </w:p>
    <w:p w:rsidR="0061504A" w:rsidRDefault="0061504A" w:rsidP="00496801">
      <w:pPr>
        <w:tabs>
          <w:tab w:val="left" w:pos="993"/>
        </w:tabs>
        <w:ind w:firstLine="567"/>
        <w:jc w:val="both"/>
        <w:rPr>
          <w:bCs/>
          <w:sz w:val="24"/>
          <w:szCs w:val="24"/>
        </w:rPr>
      </w:pPr>
      <w:r w:rsidRPr="00BD4388">
        <w:rPr>
          <w:bCs/>
          <w:sz w:val="24"/>
          <w:szCs w:val="24"/>
        </w:rPr>
        <w:t xml:space="preserve">- </w:t>
      </w:r>
      <w:r w:rsidR="00EA5F2E">
        <w:rPr>
          <w:bCs/>
          <w:sz w:val="24"/>
          <w:szCs w:val="24"/>
        </w:rPr>
        <w:t xml:space="preserve">расходы </w:t>
      </w:r>
      <w:r w:rsidR="006F665A">
        <w:rPr>
          <w:bCs/>
          <w:sz w:val="24"/>
          <w:szCs w:val="24"/>
        </w:rPr>
        <w:t>на приобретение энергосберегающих ламп</w:t>
      </w:r>
      <w:r w:rsidR="00EA5F2E">
        <w:rPr>
          <w:bCs/>
          <w:sz w:val="24"/>
          <w:szCs w:val="24"/>
        </w:rPr>
        <w:t xml:space="preserve"> </w:t>
      </w:r>
      <w:r w:rsidR="00AD0020" w:rsidRPr="00BD4388">
        <w:rPr>
          <w:bCs/>
          <w:sz w:val="24"/>
          <w:szCs w:val="24"/>
        </w:rPr>
        <w:t xml:space="preserve">в сумме </w:t>
      </w:r>
      <w:r w:rsidR="006F665A">
        <w:rPr>
          <w:bCs/>
          <w:sz w:val="24"/>
          <w:szCs w:val="24"/>
        </w:rPr>
        <w:t>6,0</w:t>
      </w:r>
      <w:r w:rsidR="00AD0020" w:rsidRPr="00BD4388">
        <w:rPr>
          <w:bCs/>
          <w:sz w:val="24"/>
          <w:szCs w:val="24"/>
        </w:rPr>
        <w:t xml:space="preserve"> тыс. рублей</w:t>
      </w:r>
      <w:r w:rsidR="00FA6207">
        <w:rPr>
          <w:bCs/>
          <w:sz w:val="24"/>
          <w:szCs w:val="24"/>
        </w:rPr>
        <w:t xml:space="preserve"> и расходы за захоронение ТБО в </w:t>
      </w:r>
      <w:r w:rsidR="00FA6207" w:rsidRPr="00BD4388">
        <w:rPr>
          <w:bCs/>
          <w:sz w:val="24"/>
          <w:szCs w:val="24"/>
        </w:rPr>
        <w:t>сумме</w:t>
      </w:r>
      <w:r w:rsidR="00FA6207">
        <w:rPr>
          <w:bCs/>
          <w:sz w:val="24"/>
          <w:szCs w:val="24"/>
        </w:rPr>
        <w:t xml:space="preserve"> 10,0</w:t>
      </w:r>
      <w:r w:rsidR="00FA6207" w:rsidRPr="00BD4388">
        <w:rPr>
          <w:bCs/>
          <w:sz w:val="24"/>
          <w:szCs w:val="24"/>
        </w:rPr>
        <w:t xml:space="preserve"> тыс. рублей</w:t>
      </w:r>
      <w:r w:rsidR="00FA6207">
        <w:rPr>
          <w:bCs/>
          <w:sz w:val="24"/>
          <w:szCs w:val="24"/>
        </w:rPr>
        <w:t xml:space="preserve"> - в рамках муниципальной программы </w:t>
      </w:r>
      <w:r w:rsidR="00FA6207">
        <w:rPr>
          <w:sz w:val="24"/>
          <w:szCs w:val="24"/>
        </w:rPr>
        <w:t>«</w:t>
      </w:r>
      <w:r w:rsidR="00FA6207" w:rsidRPr="007E6819">
        <w:rPr>
          <w:sz w:val="24"/>
          <w:szCs w:val="24"/>
        </w:rPr>
        <w:t>Комплексное развитие систем коммунальной инфраструктуры Дальне-Закорского сельского поселения на 2015-2019 годы</w:t>
      </w:r>
      <w:r w:rsidR="00FA6207">
        <w:rPr>
          <w:sz w:val="24"/>
          <w:szCs w:val="24"/>
        </w:rPr>
        <w:t>».</w:t>
      </w:r>
    </w:p>
    <w:p w:rsidR="00203886" w:rsidRPr="00BD4388" w:rsidRDefault="008168D1" w:rsidP="0062260D">
      <w:pPr>
        <w:tabs>
          <w:tab w:val="left" w:pos="709"/>
        </w:tabs>
        <w:ind w:firstLine="567"/>
        <w:jc w:val="both"/>
        <w:rPr>
          <w:bCs/>
          <w:sz w:val="24"/>
          <w:szCs w:val="24"/>
        </w:rPr>
      </w:pPr>
      <w:r>
        <w:rPr>
          <w:bCs/>
          <w:sz w:val="24"/>
          <w:szCs w:val="24"/>
        </w:rPr>
        <w:t>У</w:t>
      </w:r>
      <w:r w:rsidR="0062260D" w:rsidRPr="00BD4388">
        <w:rPr>
          <w:bCs/>
          <w:sz w:val="24"/>
          <w:szCs w:val="24"/>
        </w:rPr>
        <w:t xml:space="preserve">дельный вес расходов бюджета по подразделу </w:t>
      </w:r>
      <w:r w:rsidR="006F665A">
        <w:rPr>
          <w:bCs/>
          <w:sz w:val="24"/>
          <w:szCs w:val="24"/>
        </w:rPr>
        <w:t xml:space="preserve">0503 «Благоустройство» </w:t>
      </w:r>
      <w:r w:rsidR="0062260D" w:rsidRPr="00BD4388">
        <w:rPr>
          <w:bCs/>
          <w:sz w:val="24"/>
          <w:szCs w:val="24"/>
        </w:rPr>
        <w:t>в общем объеме расходов бюджета</w:t>
      </w:r>
      <w:r>
        <w:rPr>
          <w:bCs/>
          <w:sz w:val="24"/>
          <w:szCs w:val="24"/>
        </w:rPr>
        <w:t xml:space="preserve"> </w:t>
      </w:r>
      <w:r w:rsidR="0062260D" w:rsidRPr="00BD4388">
        <w:rPr>
          <w:bCs/>
          <w:sz w:val="24"/>
          <w:szCs w:val="24"/>
        </w:rPr>
        <w:t xml:space="preserve">составил </w:t>
      </w:r>
      <w:r w:rsidR="006F665A">
        <w:rPr>
          <w:bCs/>
          <w:sz w:val="24"/>
          <w:szCs w:val="24"/>
        </w:rPr>
        <w:t>1,2</w:t>
      </w:r>
      <w:r w:rsidR="0062260D" w:rsidRPr="00BD4388">
        <w:rPr>
          <w:bCs/>
          <w:sz w:val="24"/>
          <w:szCs w:val="24"/>
        </w:rPr>
        <w:t>%.</w:t>
      </w:r>
    </w:p>
    <w:p w:rsidR="00B57CC4" w:rsidRDefault="00BA72B8" w:rsidP="00BA72B8">
      <w:pPr>
        <w:tabs>
          <w:tab w:val="left" w:pos="709"/>
        </w:tabs>
        <w:ind w:firstLine="567"/>
        <w:jc w:val="both"/>
        <w:rPr>
          <w:bCs/>
          <w:sz w:val="24"/>
          <w:szCs w:val="24"/>
        </w:rPr>
      </w:pPr>
      <w:r>
        <w:rPr>
          <w:bCs/>
          <w:sz w:val="24"/>
          <w:szCs w:val="24"/>
        </w:rPr>
        <w:t>Р</w:t>
      </w:r>
      <w:r w:rsidR="00E70620" w:rsidRPr="00BD4388">
        <w:rPr>
          <w:bCs/>
          <w:sz w:val="24"/>
          <w:szCs w:val="24"/>
        </w:rPr>
        <w:t>асход</w:t>
      </w:r>
      <w:r>
        <w:rPr>
          <w:bCs/>
          <w:sz w:val="24"/>
          <w:szCs w:val="24"/>
        </w:rPr>
        <w:t>ы</w:t>
      </w:r>
      <w:r w:rsidR="006F665A">
        <w:rPr>
          <w:bCs/>
          <w:sz w:val="24"/>
          <w:szCs w:val="24"/>
        </w:rPr>
        <w:t xml:space="preserve"> </w:t>
      </w:r>
      <w:r w:rsidR="00E70620" w:rsidRPr="00BA72B8">
        <w:rPr>
          <w:b/>
          <w:bCs/>
          <w:sz w:val="24"/>
          <w:szCs w:val="24"/>
        </w:rPr>
        <w:t>по разделу</w:t>
      </w:r>
      <w:r w:rsidR="00FE36E4">
        <w:rPr>
          <w:b/>
          <w:bCs/>
          <w:sz w:val="24"/>
          <w:szCs w:val="24"/>
        </w:rPr>
        <w:t xml:space="preserve"> </w:t>
      </w:r>
      <w:r w:rsidRPr="00BD4388">
        <w:rPr>
          <w:b/>
          <w:bCs/>
          <w:iCs/>
          <w:sz w:val="24"/>
          <w:szCs w:val="24"/>
        </w:rPr>
        <w:t>08</w:t>
      </w:r>
      <w:r>
        <w:rPr>
          <w:b/>
          <w:bCs/>
          <w:iCs/>
          <w:sz w:val="24"/>
          <w:szCs w:val="24"/>
        </w:rPr>
        <w:t>00</w:t>
      </w:r>
      <w:r w:rsidRPr="00BD4388">
        <w:rPr>
          <w:b/>
          <w:bCs/>
          <w:iCs/>
          <w:sz w:val="24"/>
          <w:szCs w:val="24"/>
        </w:rPr>
        <w:t xml:space="preserve"> «Культура, кинематография»</w:t>
      </w:r>
      <w:r w:rsidR="00FE36E4">
        <w:rPr>
          <w:b/>
          <w:bCs/>
          <w:iCs/>
          <w:sz w:val="24"/>
          <w:szCs w:val="24"/>
        </w:rPr>
        <w:t xml:space="preserve"> </w:t>
      </w:r>
      <w:r w:rsidR="00602620">
        <w:rPr>
          <w:bCs/>
          <w:sz w:val="24"/>
          <w:szCs w:val="24"/>
        </w:rPr>
        <w:t>под</w:t>
      </w:r>
      <w:r w:rsidR="00602620" w:rsidRPr="00BD4388">
        <w:rPr>
          <w:bCs/>
          <w:sz w:val="24"/>
          <w:szCs w:val="24"/>
        </w:rPr>
        <w:t>разделу</w:t>
      </w:r>
      <w:r w:rsidR="00602620">
        <w:rPr>
          <w:bCs/>
          <w:sz w:val="24"/>
          <w:szCs w:val="24"/>
        </w:rPr>
        <w:t xml:space="preserve"> 0801 «Культура» </w:t>
      </w:r>
      <w:r w:rsidR="006F2E51" w:rsidRPr="006F2E51">
        <w:rPr>
          <w:bCs/>
          <w:iCs/>
          <w:sz w:val="24"/>
          <w:szCs w:val="24"/>
        </w:rPr>
        <w:t>в 2016 году</w:t>
      </w:r>
      <w:r w:rsidR="00FE36E4">
        <w:rPr>
          <w:bCs/>
          <w:iCs/>
          <w:sz w:val="24"/>
          <w:szCs w:val="24"/>
        </w:rPr>
        <w:t xml:space="preserve"> </w:t>
      </w:r>
      <w:r w:rsidR="00E70620" w:rsidRPr="00BD4388">
        <w:rPr>
          <w:bCs/>
          <w:sz w:val="24"/>
          <w:szCs w:val="24"/>
        </w:rPr>
        <w:t>составил</w:t>
      </w:r>
      <w:r>
        <w:rPr>
          <w:bCs/>
          <w:sz w:val="24"/>
          <w:szCs w:val="24"/>
        </w:rPr>
        <w:t>и</w:t>
      </w:r>
      <w:r w:rsidR="00FE36E4">
        <w:rPr>
          <w:bCs/>
          <w:sz w:val="24"/>
          <w:szCs w:val="24"/>
        </w:rPr>
        <w:t xml:space="preserve"> </w:t>
      </w:r>
      <w:r w:rsidR="00602620">
        <w:rPr>
          <w:bCs/>
          <w:sz w:val="24"/>
          <w:szCs w:val="24"/>
        </w:rPr>
        <w:t>1563,5</w:t>
      </w:r>
      <w:r w:rsidR="00E70620" w:rsidRPr="00BD4388">
        <w:rPr>
          <w:bCs/>
          <w:sz w:val="24"/>
          <w:szCs w:val="24"/>
        </w:rPr>
        <w:t xml:space="preserve"> тыс. рублей</w:t>
      </w:r>
      <w:r w:rsidR="004113AF">
        <w:rPr>
          <w:bCs/>
          <w:sz w:val="24"/>
          <w:szCs w:val="24"/>
        </w:rPr>
        <w:t xml:space="preserve"> (исполнены на 99,1% от плана)</w:t>
      </w:r>
      <w:r w:rsidR="00E70620" w:rsidRPr="00BD4388">
        <w:rPr>
          <w:bCs/>
          <w:sz w:val="24"/>
          <w:szCs w:val="24"/>
        </w:rPr>
        <w:t xml:space="preserve">, что </w:t>
      </w:r>
      <w:r w:rsidR="006F2E51">
        <w:rPr>
          <w:bCs/>
          <w:sz w:val="24"/>
          <w:szCs w:val="24"/>
        </w:rPr>
        <w:t>меньше</w:t>
      </w:r>
      <w:r w:rsidR="00E70620" w:rsidRPr="00BD4388">
        <w:rPr>
          <w:bCs/>
          <w:sz w:val="24"/>
          <w:szCs w:val="24"/>
        </w:rPr>
        <w:t xml:space="preserve"> исполнени</w:t>
      </w:r>
      <w:r w:rsidR="00BB5ADF" w:rsidRPr="00BD4388">
        <w:rPr>
          <w:bCs/>
          <w:sz w:val="24"/>
          <w:szCs w:val="24"/>
        </w:rPr>
        <w:t>я</w:t>
      </w:r>
      <w:r w:rsidR="00FE36E4">
        <w:rPr>
          <w:bCs/>
          <w:sz w:val="24"/>
          <w:szCs w:val="24"/>
        </w:rPr>
        <w:t xml:space="preserve"> </w:t>
      </w:r>
      <w:r w:rsidR="001E6CE3" w:rsidRPr="00BD4388">
        <w:rPr>
          <w:bCs/>
          <w:sz w:val="24"/>
          <w:szCs w:val="24"/>
        </w:rPr>
        <w:t>201</w:t>
      </w:r>
      <w:r w:rsidR="006F2E51">
        <w:rPr>
          <w:bCs/>
          <w:sz w:val="24"/>
          <w:szCs w:val="24"/>
        </w:rPr>
        <w:t>5</w:t>
      </w:r>
      <w:r w:rsidR="00602620">
        <w:rPr>
          <w:bCs/>
          <w:sz w:val="24"/>
          <w:szCs w:val="24"/>
        </w:rPr>
        <w:t xml:space="preserve"> </w:t>
      </w:r>
      <w:r w:rsidR="00E70620" w:rsidRPr="00BD4388">
        <w:rPr>
          <w:bCs/>
          <w:sz w:val="24"/>
          <w:szCs w:val="24"/>
        </w:rPr>
        <w:t xml:space="preserve">года на </w:t>
      </w:r>
      <w:r w:rsidR="00602620">
        <w:rPr>
          <w:bCs/>
          <w:sz w:val="24"/>
          <w:szCs w:val="24"/>
        </w:rPr>
        <w:t>232,5</w:t>
      </w:r>
      <w:r w:rsidR="00FE36E4">
        <w:rPr>
          <w:bCs/>
          <w:sz w:val="24"/>
          <w:szCs w:val="24"/>
        </w:rPr>
        <w:t xml:space="preserve"> </w:t>
      </w:r>
      <w:r w:rsidR="00E70620" w:rsidRPr="00BD4388">
        <w:rPr>
          <w:bCs/>
          <w:sz w:val="24"/>
          <w:szCs w:val="24"/>
        </w:rPr>
        <w:t>тыс.</w:t>
      </w:r>
      <w:r w:rsidR="00FE36E4">
        <w:rPr>
          <w:bCs/>
          <w:sz w:val="24"/>
          <w:szCs w:val="24"/>
        </w:rPr>
        <w:t xml:space="preserve"> </w:t>
      </w:r>
      <w:r w:rsidR="00E70620" w:rsidRPr="00BD4388">
        <w:rPr>
          <w:bCs/>
          <w:sz w:val="24"/>
          <w:szCs w:val="24"/>
        </w:rPr>
        <w:t>руб</w:t>
      </w:r>
      <w:r w:rsidR="001E6CE3" w:rsidRPr="00BD4388">
        <w:rPr>
          <w:bCs/>
          <w:sz w:val="24"/>
          <w:szCs w:val="24"/>
        </w:rPr>
        <w:t>лей</w:t>
      </w:r>
      <w:r w:rsidR="00FE36E4">
        <w:rPr>
          <w:bCs/>
          <w:sz w:val="24"/>
          <w:szCs w:val="24"/>
        </w:rPr>
        <w:t xml:space="preserve"> </w:t>
      </w:r>
      <w:r w:rsidR="006F2E51">
        <w:rPr>
          <w:bCs/>
          <w:sz w:val="24"/>
          <w:szCs w:val="24"/>
        </w:rPr>
        <w:t xml:space="preserve">(или на </w:t>
      </w:r>
      <w:r w:rsidR="00602620">
        <w:rPr>
          <w:bCs/>
          <w:sz w:val="24"/>
          <w:szCs w:val="24"/>
        </w:rPr>
        <w:t>12,9</w:t>
      </w:r>
      <w:r w:rsidR="005E79FD" w:rsidRPr="00BD4388">
        <w:rPr>
          <w:bCs/>
          <w:sz w:val="24"/>
          <w:szCs w:val="24"/>
        </w:rPr>
        <w:t>%</w:t>
      </w:r>
      <w:r w:rsidR="001E6CE3" w:rsidRPr="00BD4388">
        <w:rPr>
          <w:bCs/>
          <w:sz w:val="24"/>
          <w:szCs w:val="24"/>
        </w:rPr>
        <w:t>)</w:t>
      </w:r>
      <w:r w:rsidR="00644A12">
        <w:rPr>
          <w:bCs/>
          <w:sz w:val="24"/>
          <w:szCs w:val="24"/>
        </w:rPr>
        <w:t xml:space="preserve"> – это расходы на обеспечение деятельности подведомственного казенного учреждения культуры МКУ Дальне-Закорский КИЦ «Русь»</w:t>
      </w:r>
      <w:r w:rsidR="00B57CC4">
        <w:rPr>
          <w:bCs/>
          <w:sz w:val="24"/>
          <w:szCs w:val="24"/>
        </w:rPr>
        <w:t>:</w:t>
      </w:r>
    </w:p>
    <w:p w:rsidR="00B57CC4" w:rsidRDefault="00B57CC4" w:rsidP="00BA72B8">
      <w:pPr>
        <w:tabs>
          <w:tab w:val="left" w:pos="709"/>
        </w:tabs>
        <w:ind w:firstLine="567"/>
        <w:jc w:val="both"/>
        <w:rPr>
          <w:bCs/>
          <w:sz w:val="24"/>
          <w:szCs w:val="24"/>
        </w:rPr>
      </w:pPr>
      <w:r>
        <w:rPr>
          <w:bCs/>
          <w:sz w:val="24"/>
          <w:szCs w:val="24"/>
        </w:rPr>
        <w:t>- на выплату заработной платы с начислениями работникам культуры в сумме 1377,0 тыс. рублей;</w:t>
      </w:r>
    </w:p>
    <w:p w:rsidR="00B57CC4" w:rsidRDefault="00B57CC4" w:rsidP="00BA72B8">
      <w:pPr>
        <w:tabs>
          <w:tab w:val="left" w:pos="709"/>
        </w:tabs>
        <w:ind w:firstLine="567"/>
        <w:jc w:val="both"/>
        <w:rPr>
          <w:bCs/>
          <w:sz w:val="24"/>
          <w:szCs w:val="24"/>
        </w:rPr>
      </w:pPr>
      <w:r>
        <w:rPr>
          <w:bCs/>
          <w:sz w:val="24"/>
          <w:szCs w:val="24"/>
        </w:rPr>
        <w:t>- на коммунальные услуги (оплата электроэнергии) – 24,1 тыс. рублей;</w:t>
      </w:r>
    </w:p>
    <w:p w:rsidR="00B57CC4" w:rsidRDefault="00B57CC4" w:rsidP="00BA72B8">
      <w:pPr>
        <w:tabs>
          <w:tab w:val="left" w:pos="709"/>
        </w:tabs>
        <w:ind w:firstLine="567"/>
        <w:jc w:val="both"/>
        <w:rPr>
          <w:bCs/>
          <w:sz w:val="24"/>
          <w:szCs w:val="24"/>
        </w:rPr>
      </w:pPr>
      <w:r>
        <w:rPr>
          <w:bCs/>
          <w:sz w:val="24"/>
          <w:szCs w:val="24"/>
        </w:rPr>
        <w:t>- на приобретение материальных запасов – 86,8 тыс. рублей;</w:t>
      </w:r>
    </w:p>
    <w:p w:rsidR="00B57CC4" w:rsidRDefault="00B57CC4" w:rsidP="00BA72B8">
      <w:pPr>
        <w:tabs>
          <w:tab w:val="left" w:pos="709"/>
        </w:tabs>
        <w:ind w:firstLine="567"/>
        <w:jc w:val="both"/>
        <w:rPr>
          <w:bCs/>
          <w:sz w:val="24"/>
          <w:szCs w:val="24"/>
        </w:rPr>
      </w:pPr>
      <w:r>
        <w:rPr>
          <w:bCs/>
          <w:sz w:val="24"/>
          <w:szCs w:val="24"/>
        </w:rPr>
        <w:t>- на приобретение мебели в рамках реализации мероприятий перечня проектов народных инициатив для МКУ Дальне-Закорский КИЦ «Русь» - 42,1 тыс. рублей;</w:t>
      </w:r>
    </w:p>
    <w:p w:rsidR="00B57CC4" w:rsidRDefault="00B57CC4" w:rsidP="00BA72B8">
      <w:pPr>
        <w:tabs>
          <w:tab w:val="left" w:pos="709"/>
        </w:tabs>
        <w:ind w:firstLine="567"/>
        <w:jc w:val="both"/>
        <w:rPr>
          <w:bCs/>
          <w:sz w:val="24"/>
          <w:szCs w:val="24"/>
        </w:rPr>
      </w:pPr>
      <w:r>
        <w:rPr>
          <w:bCs/>
          <w:sz w:val="24"/>
          <w:szCs w:val="24"/>
        </w:rPr>
        <w:t>- на прочие расходы, услуги (оплата по договорам ГПХ, транспортные расходы, приобретение призовой продукции) – 31,5 тыс. рублей;</w:t>
      </w:r>
    </w:p>
    <w:p w:rsidR="00E70620" w:rsidRPr="00BD4388" w:rsidRDefault="00E70620" w:rsidP="00BA72B8">
      <w:pPr>
        <w:tabs>
          <w:tab w:val="left" w:pos="709"/>
        </w:tabs>
        <w:ind w:firstLine="567"/>
        <w:jc w:val="both"/>
        <w:rPr>
          <w:bCs/>
          <w:sz w:val="24"/>
          <w:szCs w:val="24"/>
        </w:rPr>
      </w:pPr>
      <w:r w:rsidRPr="00BD4388">
        <w:rPr>
          <w:bCs/>
          <w:sz w:val="24"/>
          <w:szCs w:val="24"/>
        </w:rPr>
        <w:t xml:space="preserve"> Удельный вес расходов по</w:t>
      </w:r>
      <w:r w:rsidR="00FE36E4">
        <w:rPr>
          <w:bCs/>
          <w:sz w:val="24"/>
          <w:szCs w:val="24"/>
        </w:rPr>
        <w:t xml:space="preserve"> </w:t>
      </w:r>
      <w:r w:rsidR="00D70758">
        <w:rPr>
          <w:bCs/>
          <w:sz w:val="24"/>
          <w:szCs w:val="24"/>
        </w:rPr>
        <w:t>под</w:t>
      </w:r>
      <w:r w:rsidRPr="00BD4388">
        <w:rPr>
          <w:bCs/>
          <w:sz w:val="24"/>
          <w:szCs w:val="24"/>
        </w:rPr>
        <w:t>разделу</w:t>
      </w:r>
      <w:r w:rsidR="00FE36E4">
        <w:rPr>
          <w:bCs/>
          <w:sz w:val="24"/>
          <w:szCs w:val="24"/>
        </w:rPr>
        <w:t xml:space="preserve"> </w:t>
      </w:r>
      <w:r w:rsidR="00D70758">
        <w:rPr>
          <w:bCs/>
          <w:sz w:val="24"/>
          <w:szCs w:val="24"/>
        </w:rPr>
        <w:t>0801 «Культура»</w:t>
      </w:r>
      <w:r w:rsidR="00FE36E4">
        <w:rPr>
          <w:bCs/>
          <w:sz w:val="24"/>
          <w:szCs w:val="24"/>
        </w:rPr>
        <w:t xml:space="preserve"> </w:t>
      </w:r>
      <w:r w:rsidR="006F2E51">
        <w:rPr>
          <w:bCs/>
          <w:sz w:val="24"/>
          <w:szCs w:val="24"/>
        </w:rPr>
        <w:t xml:space="preserve">в общем объеме расходов </w:t>
      </w:r>
      <w:r w:rsidRPr="00BD4388">
        <w:rPr>
          <w:bCs/>
          <w:sz w:val="24"/>
          <w:szCs w:val="24"/>
        </w:rPr>
        <w:t xml:space="preserve">составил </w:t>
      </w:r>
      <w:r w:rsidR="00602620">
        <w:rPr>
          <w:bCs/>
          <w:sz w:val="24"/>
          <w:szCs w:val="24"/>
        </w:rPr>
        <w:t>26,0</w:t>
      </w:r>
      <w:r w:rsidRPr="00BD4388">
        <w:rPr>
          <w:bCs/>
          <w:sz w:val="24"/>
          <w:szCs w:val="24"/>
        </w:rPr>
        <w:t>%.</w:t>
      </w:r>
      <w:r w:rsidR="00644A12">
        <w:rPr>
          <w:bCs/>
          <w:sz w:val="24"/>
          <w:szCs w:val="24"/>
        </w:rPr>
        <w:t xml:space="preserve"> </w:t>
      </w:r>
    </w:p>
    <w:p w:rsidR="00E70620" w:rsidRPr="009E5F3F" w:rsidRDefault="009E5F3F" w:rsidP="009E5F3F">
      <w:pPr>
        <w:tabs>
          <w:tab w:val="left" w:pos="1134"/>
        </w:tabs>
        <w:ind w:firstLine="567"/>
        <w:jc w:val="both"/>
        <w:rPr>
          <w:color w:val="000000"/>
          <w:sz w:val="24"/>
          <w:szCs w:val="24"/>
        </w:rPr>
      </w:pPr>
      <w:r w:rsidRPr="009E5F3F">
        <w:rPr>
          <w:color w:val="000000"/>
          <w:sz w:val="24"/>
          <w:szCs w:val="24"/>
        </w:rPr>
        <w:lastRenderedPageBreak/>
        <w:t>Расходы по</w:t>
      </w:r>
      <w:r>
        <w:rPr>
          <w:b/>
          <w:color w:val="000000"/>
          <w:sz w:val="24"/>
          <w:szCs w:val="24"/>
        </w:rPr>
        <w:t xml:space="preserve"> р</w:t>
      </w:r>
      <w:r w:rsidR="00E70620" w:rsidRPr="00BD4388">
        <w:rPr>
          <w:b/>
          <w:color w:val="000000"/>
          <w:sz w:val="24"/>
          <w:szCs w:val="24"/>
        </w:rPr>
        <w:t>аздел</w:t>
      </w:r>
      <w:r>
        <w:rPr>
          <w:b/>
          <w:color w:val="000000"/>
          <w:sz w:val="24"/>
          <w:szCs w:val="24"/>
        </w:rPr>
        <w:t>у</w:t>
      </w:r>
      <w:r w:rsidR="00E70620" w:rsidRPr="00BD4388">
        <w:rPr>
          <w:b/>
          <w:color w:val="000000"/>
          <w:sz w:val="24"/>
          <w:szCs w:val="24"/>
        </w:rPr>
        <w:t xml:space="preserve"> 14</w:t>
      </w:r>
      <w:r w:rsidR="00964F09">
        <w:rPr>
          <w:b/>
          <w:color w:val="000000"/>
          <w:sz w:val="24"/>
          <w:szCs w:val="24"/>
        </w:rPr>
        <w:t>00</w:t>
      </w:r>
      <w:r w:rsidR="00E70620" w:rsidRPr="00BD4388">
        <w:rPr>
          <w:b/>
          <w:color w:val="000000"/>
          <w:sz w:val="24"/>
          <w:szCs w:val="24"/>
        </w:rPr>
        <w:t xml:space="preserve"> «Межбюджетные трансферты общего характера бюджетам </w:t>
      </w:r>
      <w:r w:rsidR="00B7000C" w:rsidRPr="00BD4388">
        <w:rPr>
          <w:b/>
          <w:color w:val="000000"/>
          <w:sz w:val="24"/>
          <w:szCs w:val="24"/>
        </w:rPr>
        <w:t>бюджетной системы РФ</w:t>
      </w:r>
      <w:r w:rsidR="00E70620" w:rsidRPr="00BD4388">
        <w:rPr>
          <w:b/>
          <w:color w:val="000000"/>
          <w:sz w:val="24"/>
          <w:szCs w:val="24"/>
        </w:rPr>
        <w:t>»</w:t>
      </w:r>
      <w:r w:rsidR="00120F6B">
        <w:rPr>
          <w:b/>
          <w:color w:val="000000"/>
          <w:sz w:val="24"/>
          <w:szCs w:val="24"/>
        </w:rPr>
        <w:t xml:space="preserve"> </w:t>
      </w:r>
      <w:r>
        <w:rPr>
          <w:color w:val="000000"/>
          <w:sz w:val="24"/>
          <w:szCs w:val="24"/>
        </w:rPr>
        <w:t>исполнены в 2016 году на 100%</w:t>
      </w:r>
      <w:r w:rsidR="001233DA">
        <w:rPr>
          <w:color w:val="000000"/>
          <w:sz w:val="24"/>
          <w:szCs w:val="24"/>
        </w:rPr>
        <w:t>,</w:t>
      </w:r>
      <w:r>
        <w:rPr>
          <w:color w:val="000000"/>
          <w:sz w:val="24"/>
          <w:szCs w:val="24"/>
        </w:rPr>
        <w:t xml:space="preserve"> в сумме </w:t>
      </w:r>
      <w:r w:rsidR="00120F6B">
        <w:rPr>
          <w:color w:val="000000"/>
          <w:sz w:val="24"/>
          <w:szCs w:val="24"/>
        </w:rPr>
        <w:t>192,3</w:t>
      </w:r>
      <w:r>
        <w:rPr>
          <w:color w:val="000000"/>
          <w:sz w:val="24"/>
          <w:szCs w:val="24"/>
        </w:rPr>
        <w:t xml:space="preserve"> тыс. рублей, что на </w:t>
      </w:r>
      <w:r w:rsidR="00120F6B">
        <w:rPr>
          <w:color w:val="000000"/>
          <w:sz w:val="24"/>
          <w:szCs w:val="24"/>
        </w:rPr>
        <w:t>17,1</w:t>
      </w:r>
      <w:r>
        <w:rPr>
          <w:color w:val="000000"/>
          <w:sz w:val="24"/>
          <w:szCs w:val="24"/>
        </w:rPr>
        <w:t xml:space="preserve"> тыс. рублей (или на </w:t>
      </w:r>
      <w:r w:rsidR="00120F6B">
        <w:rPr>
          <w:color w:val="000000"/>
          <w:sz w:val="24"/>
          <w:szCs w:val="24"/>
        </w:rPr>
        <w:t>9,8</w:t>
      </w:r>
      <w:r>
        <w:rPr>
          <w:color w:val="000000"/>
          <w:sz w:val="24"/>
          <w:szCs w:val="24"/>
        </w:rPr>
        <w:t xml:space="preserve">%) </w:t>
      </w:r>
      <w:r w:rsidR="00120F6B">
        <w:rPr>
          <w:color w:val="000000"/>
          <w:sz w:val="24"/>
          <w:szCs w:val="24"/>
        </w:rPr>
        <w:t>выше</w:t>
      </w:r>
      <w:r>
        <w:rPr>
          <w:color w:val="000000"/>
          <w:sz w:val="24"/>
          <w:szCs w:val="24"/>
        </w:rPr>
        <w:t xml:space="preserve"> уровня исполнения в 2015 году.</w:t>
      </w:r>
    </w:p>
    <w:p w:rsidR="0020642B" w:rsidRDefault="00E70620" w:rsidP="00BA2442">
      <w:pPr>
        <w:tabs>
          <w:tab w:val="left" w:pos="1134"/>
        </w:tabs>
        <w:ind w:firstLine="567"/>
        <w:contextualSpacing/>
        <w:jc w:val="both"/>
        <w:rPr>
          <w:bCs/>
          <w:color w:val="000000"/>
          <w:sz w:val="24"/>
          <w:szCs w:val="24"/>
        </w:rPr>
      </w:pPr>
      <w:r w:rsidRPr="00BD4388">
        <w:rPr>
          <w:bCs/>
          <w:color w:val="000000"/>
          <w:sz w:val="24"/>
          <w:szCs w:val="24"/>
        </w:rPr>
        <w:t xml:space="preserve">Удельный вес </w:t>
      </w:r>
      <w:r w:rsidR="009E5F3F">
        <w:rPr>
          <w:bCs/>
          <w:color w:val="000000"/>
          <w:sz w:val="24"/>
          <w:szCs w:val="24"/>
        </w:rPr>
        <w:t xml:space="preserve">в общем объеме </w:t>
      </w:r>
      <w:r w:rsidRPr="00BD4388">
        <w:rPr>
          <w:bCs/>
          <w:color w:val="000000"/>
          <w:sz w:val="24"/>
          <w:szCs w:val="24"/>
        </w:rPr>
        <w:t xml:space="preserve">расходов по </w:t>
      </w:r>
      <w:r w:rsidR="009E5F3F">
        <w:rPr>
          <w:bCs/>
          <w:color w:val="000000"/>
          <w:sz w:val="24"/>
          <w:szCs w:val="24"/>
        </w:rPr>
        <w:t xml:space="preserve">данному </w:t>
      </w:r>
      <w:r w:rsidRPr="00BD4388">
        <w:rPr>
          <w:bCs/>
          <w:color w:val="000000"/>
          <w:sz w:val="24"/>
          <w:szCs w:val="24"/>
        </w:rPr>
        <w:t xml:space="preserve">разделу бюджета составил </w:t>
      </w:r>
      <w:r w:rsidR="0020642B">
        <w:rPr>
          <w:bCs/>
          <w:color w:val="000000"/>
          <w:sz w:val="24"/>
          <w:szCs w:val="24"/>
        </w:rPr>
        <w:t>3,3</w:t>
      </w:r>
      <w:r w:rsidRPr="00BD4388">
        <w:rPr>
          <w:bCs/>
          <w:color w:val="000000"/>
          <w:sz w:val="24"/>
          <w:szCs w:val="24"/>
        </w:rPr>
        <w:t>%</w:t>
      </w:r>
      <w:r w:rsidR="0020642B">
        <w:rPr>
          <w:bCs/>
          <w:color w:val="000000"/>
          <w:sz w:val="24"/>
          <w:szCs w:val="24"/>
        </w:rPr>
        <w:t>.</w:t>
      </w:r>
    </w:p>
    <w:p w:rsidR="00BA2442" w:rsidRPr="00BD4388" w:rsidRDefault="0020642B" w:rsidP="00BA2442">
      <w:pPr>
        <w:tabs>
          <w:tab w:val="left" w:pos="1134"/>
        </w:tabs>
        <w:ind w:firstLine="567"/>
        <w:contextualSpacing/>
        <w:jc w:val="both"/>
        <w:rPr>
          <w:bCs/>
          <w:color w:val="000000"/>
          <w:sz w:val="24"/>
          <w:szCs w:val="24"/>
        </w:rPr>
      </w:pPr>
      <w:r>
        <w:rPr>
          <w:bCs/>
          <w:color w:val="000000"/>
          <w:sz w:val="24"/>
          <w:szCs w:val="24"/>
        </w:rPr>
        <w:t>Средства перечислены</w:t>
      </w:r>
      <w:r w:rsidR="00E70620" w:rsidRPr="00BD4388">
        <w:rPr>
          <w:bCs/>
          <w:color w:val="000000"/>
          <w:sz w:val="24"/>
          <w:szCs w:val="24"/>
        </w:rPr>
        <w:t>:</w:t>
      </w:r>
    </w:p>
    <w:p w:rsidR="002D1AE7" w:rsidRDefault="00BA2442" w:rsidP="00EC6DE7">
      <w:pPr>
        <w:tabs>
          <w:tab w:val="left" w:pos="709"/>
        </w:tabs>
        <w:ind w:firstLine="567"/>
        <w:contextualSpacing/>
        <w:jc w:val="both"/>
        <w:rPr>
          <w:color w:val="000000"/>
          <w:sz w:val="24"/>
          <w:szCs w:val="24"/>
        </w:rPr>
      </w:pPr>
      <w:r w:rsidRPr="00BD4388">
        <w:rPr>
          <w:color w:val="000000"/>
          <w:sz w:val="24"/>
          <w:szCs w:val="24"/>
        </w:rPr>
        <w:t xml:space="preserve">- </w:t>
      </w:r>
      <w:r w:rsidR="007433FF" w:rsidRPr="00BD4388">
        <w:rPr>
          <w:color w:val="000000"/>
          <w:sz w:val="24"/>
          <w:szCs w:val="24"/>
        </w:rPr>
        <w:t xml:space="preserve">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496801" w:rsidRPr="00BD4388">
        <w:rPr>
          <w:color w:val="000000"/>
          <w:sz w:val="24"/>
          <w:szCs w:val="24"/>
        </w:rPr>
        <w:t>25</w:t>
      </w:r>
      <w:r w:rsidR="007433FF" w:rsidRPr="00BD4388">
        <w:rPr>
          <w:color w:val="000000"/>
          <w:sz w:val="24"/>
          <w:szCs w:val="24"/>
        </w:rPr>
        <w:t>.</w:t>
      </w:r>
      <w:r w:rsidR="00496801" w:rsidRPr="00BD4388">
        <w:rPr>
          <w:color w:val="000000"/>
          <w:sz w:val="24"/>
          <w:szCs w:val="24"/>
        </w:rPr>
        <w:t>12</w:t>
      </w:r>
      <w:r w:rsidR="007433FF" w:rsidRPr="00BD4388">
        <w:rPr>
          <w:color w:val="000000"/>
          <w:sz w:val="24"/>
          <w:szCs w:val="24"/>
        </w:rPr>
        <w:t xml:space="preserve">.2013 года № </w:t>
      </w:r>
      <w:r w:rsidR="0020642B">
        <w:rPr>
          <w:color w:val="000000"/>
          <w:sz w:val="24"/>
          <w:szCs w:val="24"/>
        </w:rPr>
        <w:t>2</w:t>
      </w:r>
      <w:r w:rsidR="00496801" w:rsidRPr="00BD4388">
        <w:rPr>
          <w:color w:val="000000"/>
          <w:sz w:val="24"/>
          <w:szCs w:val="24"/>
        </w:rPr>
        <w:t xml:space="preserve"> в объеме </w:t>
      </w:r>
      <w:r w:rsidR="00A86216" w:rsidRPr="00BD4388">
        <w:rPr>
          <w:color w:val="000000"/>
          <w:sz w:val="24"/>
          <w:szCs w:val="24"/>
        </w:rPr>
        <w:t>8</w:t>
      </w:r>
      <w:r w:rsidR="00870857">
        <w:rPr>
          <w:color w:val="000000"/>
          <w:sz w:val="24"/>
          <w:szCs w:val="24"/>
        </w:rPr>
        <w:t>5</w:t>
      </w:r>
      <w:r w:rsidR="00A86216" w:rsidRPr="00BD4388">
        <w:rPr>
          <w:color w:val="000000"/>
          <w:sz w:val="24"/>
          <w:szCs w:val="24"/>
        </w:rPr>
        <w:t>,</w:t>
      </w:r>
      <w:r w:rsidR="00870857">
        <w:rPr>
          <w:color w:val="000000"/>
          <w:sz w:val="24"/>
          <w:szCs w:val="24"/>
        </w:rPr>
        <w:t>4</w:t>
      </w:r>
      <w:r w:rsidR="00496801" w:rsidRPr="00BD4388">
        <w:rPr>
          <w:color w:val="000000"/>
          <w:sz w:val="24"/>
          <w:szCs w:val="24"/>
        </w:rPr>
        <w:t xml:space="preserve"> тыс. рублей</w:t>
      </w:r>
      <w:r w:rsidR="0020642B">
        <w:rPr>
          <w:color w:val="000000"/>
          <w:sz w:val="24"/>
          <w:szCs w:val="24"/>
        </w:rPr>
        <w:t>;</w:t>
      </w:r>
    </w:p>
    <w:p w:rsidR="0020642B" w:rsidRPr="00BD4388" w:rsidRDefault="0020642B" w:rsidP="00EC6DE7">
      <w:pPr>
        <w:tabs>
          <w:tab w:val="left" w:pos="709"/>
        </w:tabs>
        <w:ind w:firstLine="567"/>
        <w:contextualSpacing/>
        <w:jc w:val="both"/>
        <w:rPr>
          <w:color w:val="000000"/>
          <w:sz w:val="24"/>
          <w:szCs w:val="24"/>
        </w:rPr>
      </w:pPr>
      <w:r>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27.12.2013 года в сумме 106,9 тыс. рублей. </w:t>
      </w:r>
    </w:p>
    <w:p w:rsidR="007433FF" w:rsidRPr="00BD4388" w:rsidRDefault="007433FF" w:rsidP="00496801">
      <w:pPr>
        <w:tabs>
          <w:tab w:val="left" w:pos="554"/>
        </w:tabs>
        <w:ind w:firstLine="567"/>
        <w:jc w:val="both"/>
        <w:rPr>
          <w:color w:val="000000"/>
          <w:sz w:val="24"/>
          <w:szCs w:val="24"/>
        </w:rPr>
      </w:pPr>
    </w:p>
    <w:p w:rsidR="00381A00" w:rsidRDefault="00381A00" w:rsidP="00480BBB">
      <w:pPr>
        <w:jc w:val="center"/>
        <w:rPr>
          <w:b/>
          <w:bCs/>
          <w:sz w:val="24"/>
          <w:szCs w:val="24"/>
        </w:rPr>
      </w:pPr>
      <w:r w:rsidRPr="00BD4388">
        <w:rPr>
          <w:b/>
          <w:bCs/>
          <w:sz w:val="24"/>
          <w:szCs w:val="24"/>
        </w:rPr>
        <w:t>Источники внутреннего финансирования дефицита бюджета</w:t>
      </w:r>
    </w:p>
    <w:p w:rsidR="00FE4C46" w:rsidRPr="00BD4388" w:rsidRDefault="00FE4C46" w:rsidP="00480BBB">
      <w:pPr>
        <w:jc w:val="center"/>
        <w:rPr>
          <w:sz w:val="24"/>
          <w:szCs w:val="24"/>
        </w:rPr>
      </w:pPr>
    </w:p>
    <w:p w:rsidR="00381A00" w:rsidRPr="00BD4388" w:rsidRDefault="00381A00" w:rsidP="0035530F">
      <w:pPr>
        <w:ind w:firstLine="567"/>
        <w:jc w:val="both"/>
        <w:rPr>
          <w:sz w:val="24"/>
          <w:szCs w:val="24"/>
        </w:rPr>
      </w:pPr>
      <w:r w:rsidRPr="00BD4388">
        <w:rPr>
          <w:sz w:val="24"/>
          <w:szCs w:val="24"/>
        </w:rPr>
        <w:t xml:space="preserve">Основными источниками финансирования дефицита бюджета в </w:t>
      </w:r>
      <w:r w:rsidR="00BA2442" w:rsidRPr="00BD4388">
        <w:rPr>
          <w:sz w:val="24"/>
          <w:szCs w:val="24"/>
        </w:rPr>
        <w:t>201</w:t>
      </w:r>
      <w:r w:rsidR="008C3830">
        <w:rPr>
          <w:sz w:val="24"/>
          <w:szCs w:val="24"/>
        </w:rPr>
        <w:t>6</w:t>
      </w:r>
      <w:r w:rsidRPr="00BD4388">
        <w:rPr>
          <w:sz w:val="24"/>
          <w:szCs w:val="24"/>
        </w:rPr>
        <w:t xml:space="preserve"> году являлись изменения остатков средств на счетах по учету средств бюджета. </w:t>
      </w:r>
    </w:p>
    <w:p w:rsidR="00B81590" w:rsidRDefault="006A6828" w:rsidP="0035530F">
      <w:pPr>
        <w:ind w:firstLine="567"/>
        <w:jc w:val="both"/>
        <w:rPr>
          <w:sz w:val="24"/>
          <w:szCs w:val="24"/>
        </w:rPr>
      </w:pPr>
      <w:r w:rsidRPr="00BD4388">
        <w:rPr>
          <w:sz w:val="24"/>
          <w:szCs w:val="24"/>
        </w:rPr>
        <w:t xml:space="preserve">Решением Думы </w:t>
      </w:r>
      <w:r w:rsidR="00A814DD">
        <w:rPr>
          <w:sz w:val="24"/>
          <w:szCs w:val="24"/>
        </w:rPr>
        <w:t>Дальне-Закорского сельского поселения</w:t>
      </w:r>
      <w:r w:rsidRPr="00BD4388">
        <w:rPr>
          <w:sz w:val="24"/>
          <w:szCs w:val="24"/>
        </w:rPr>
        <w:t xml:space="preserve"> от 2</w:t>
      </w:r>
      <w:r w:rsidR="0082378A">
        <w:rPr>
          <w:sz w:val="24"/>
          <w:szCs w:val="24"/>
        </w:rPr>
        <w:t>8</w:t>
      </w:r>
      <w:r w:rsidRPr="00BD4388">
        <w:rPr>
          <w:sz w:val="24"/>
          <w:szCs w:val="24"/>
        </w:rPr>
        <w:t>.12.201</w:t>
      </w:r>
      <w:r w:rsidR="009A71CE">
        <w:rPr>
          <w:sz w:val="24"/>
          <w:szCs w:val="24"/>
        </w:rPr>
        <w:t>6</w:t>
      </w:r>
      <w:r w:rsidRPr="00BD4388">
        <w:rPr>
          <w:sz w:val="24"/>
          <w:szCs w:val="24"/>
        </w:rPr>
        <w:t xml:space="preserve"> № </w:t>
      </w:r>
      <w:r w:rsidR="0082378A">
        <w:rPr>
          <w:sz w:val="24"/>
          <w:szCs w:val="24"/>
        </w:rPr>
        <w:t>176</w:t>
      </w:r>
      <w:r w:rsidR="009A71CE">
        <w:rPr>
          <w:sz w:val="24"/>
          <w:szCs w:val="24"/>
        </w:rPr>
        <w:t xml:space="preserve"> </w:t>
      </w:r>
      <w:r w:rsidRPr="00BD4388">
        <w:rPr>
          <w:sz w:val="24"/>
          <w:szCs w:val="24"/>
        </w:rPr>
        <w:t xml:space="preserve">«О внесении изменений в решение Думы </w:t>
      </w:r>
      <w:r w:rsidR="0082378A">
        <w:rPr>
          <w:sz w:val="24"/>
          <w:szCs w:val="24"/>
        </w:rPr>
        <w:t>Дальне-Закорского сельского поселения</w:t>
      </w:r>
      <w:r w:rsidRPr="00BD4388">
        <w:rPr>
          <w:sz w:val="24"/>
          <w:szCs w:val="24"/>
        </w:rPr>
        <w:t xml:space="preserve"> от 2</w:t>
      </w:r>
      <w:r w:rsidR="0082378A">
        <w:rPr>
          <w:sz w:val="24"/>
          <w:szCs w:val="24"/>
        </w:rPr>
        <w:t>8</w:t>
      </w:r>
      <w:r w:rsidRPr="00BD4388">
        <w:rPr>
          <w:sz w:val="24"/>
          <w:szCs w:val="24"/>
        </w:rPr>
        <w:t>.12.201</w:t>
      </w:r>
      <w:r w:rsidR="009A71CE">
        <w:rPr>
          <w:sz w:val="24"/>
          <w:szCs w:val="24"/>
        </w:rPr>
        <w:t xml:space="preserve">5 </w:t>
      </w:r>
      <w:r w:rsidRPr="00BD4388">
        <w:rPr>
          <w:sz w:val="24"/>
          <w:szCs w:val="24"/>
        </w:rPr>
        <w:t xml:space="preserve">№ </w:t>
      </w:r>
      <w:r w:rsidR="0082378A">
        <w:rPr>
          <w:sz w:val="24"/>
          <w:szCs w:val="24"/>
        </w:rPr>
        <w:t>143</w:t>
      </w:r>
      <w:r w:rsidRPr="00BD4388">
        <w:rPr>
          <w:sz w:val="24"/>
          <w:szCs w:val="24"/>
        </w:rPr>
        <w:t xml:space="preserve"> «О</w:t>
      </w:r>
      <w:r w:rsidR="0082378A">
        <w:rPr>
          <w:sz w:val="24"/>
          <w:szCs w:val="24"/>
        </w:rPr>
        <w:t xml:space="preserve"> </w:t>
      </w:r>
      <w:r w:rsidRPr="00BD4388">
        <w:rPr>
          <w:sz w:val="24"/>
          <w:szCs w:val="24"/>
        </w:rPr>
        <w:t>бюджете</w:t>
      </w:r>
      <w:r w:rsidR="0082378A">
        <w:rPr>
          <w:sz w:val="24"/>
          <w:szCs w:val="24"/>
        </w:rPr>
        <w:t xml:space="preserve"> </w:t>
      </w:r>
      <w:r w:rsidR="00A814DD">
        <w:rPr>
          <w:sz w:val="24"/>
          <w:szCs w:val="24"/>
        </w:rPr>
        <w:t>Дальне-Закорского сельского поселения</w:t>
      </w:r>
      <w:r w:rsidRPr="00BD4388">
        <w:rPr>
          <w:sz w:val="24"/>
          <w:szCs w:val="24"/>
        </w:rPr>
        <w:t xml:space="preserve"> на 201</w:t>
      </w:r>
      <w:r w:rsidR="009A71CE">
        <w:rPr>
          <w:sz w:val="24"/>
          <w:szCs w:val="24"/>
        </w:rPr>
        <w:t>6 год</w:t>
      </w:r>
      <w:r w:rsidRPr="00BD4388">
        <w:rPr>
          <w:sz w:val="24"/>
          <w:szCs w:val="24"/>
        </w:rPr>
        <w:t>»</w:t>
      </w:r>
      <w:r w:rsidR="0082378A">
        <w:rPr>
          <w:sz w:val="24"/>
          <w:szCs w:val="24"/>
        </w:rPr>
        <w:t xml:space="preserve"> </w:t>
      </w:r>
      <w:r w:rsidRPr="00BD4388">
        <w:rPr>
          <w:sz w:val="24"/>
          <w:szCs w:val="24"/>
        </w:rPr>
        <w:t xml:space="preserve">дефицит бюджета </w:t>
      </w:r>
      <w:r w:rsidR="00A814DD">
        <w:rPr>
          <w:sz w:val="24"/>
          <w:szCs w:val="24"/>
        </w:rPr>
        <w:t>Дальне-Закорского сельского поселения</w:t>
      </w:r>
      <w:r w:rsidRPr="00BD4388">
        <w:rPr>
          <w:sz w:val="24"/>
          <w:szCs w:val="24"/>
        </w:rPr>
        <w:t xml:space="preserve"> утвержден в сумме </w:t>
      </w:r>
      <w:r w:rsidR="0082378A">
        <w:rPr>
          <w:sz w:val="24"/>
          <w:szCs w:val="24"/>
        </w:rPr>
        <w:t>321,0</w:t>
      </w:r>
      <w:r w:rsidRPr="00BD4388">
        <w:rPr>
          <w:sz w:val="24"/>
          <w:szCs w:val="24"/>
        </w:rPr>
        <w:t xml:space="preserve"> тыс. рублей. </w:t>
      </w:r>
    </w:p>
    <w:p w:rsidR="00CA5040" w:rsidRPr="00CA5040" w:rsidRDefault="00A8650C" w:rsidP="00CA5040">
      <w:pPr>
        <w:autoSpaceDE w:val="0"/>
        <w:autoSpaceDN w:val="0"/>
        <w:adjustRightInd w:val="0"/>
        <w:ind w:firstLine="567"/>
        <w:jc w:val="both"/>
        <w:rPr>
          <w:sz w:val="24"/>
          <w:szCs w:val="24"/>
        </w:rPr>
      </w:pPr>
      <w:bookmarkStart w:id="9" w:name="sub_920133"/>
      <w:r>
        <w:rPr>
          <w:sz w:val="24"/>
          <w:szCs w:val="24"/>
        </w:rPr>
        <w:t>Во исполнение п.3 ст.92.1 Бюджетного кодекса РФ п</w:t>
      </w:r>
      <w:r w:rsidR="005A09AB" w:rsidRPr="00AD7FDC">
        <w:rPr>
          <w:sz w:val="24"/>
          <w:szCs w:val="24"/>
        </w:rPr>
        <w:t xml:space="preserve">одпунктом </w:t>
      </w:r>
      <w:r w:rsidR="00CA5040">
        <w:rPr>
          <w:sz w:val="24"/>
          <w:szCs w:val="24"/>
        </w:rPr>
        <w:t>3</w:t>
      </w:r>
      <w:r w:rsidR="005A09AB" w:rsidRPr="00AD7FDC">
        <w:rPr>
          <w:sz w:val="24"/>
          <w:szCs w:val="24"/>
        </w:rPr>
        <w:t xml:space="preserve"> пункта 1 </w:t>
      </w:r>
      <w:r>
        <w:rPr>
          <w:sz w:val="24"/>
          <w:szCs w:val="24"/>
        </w:rPr>
        <w:t>р</w:t>
      </w:r>
      <w:r w:rsidR="005A09AB" w:rsidRPr="00AD7FDC">
        <w:rPr>
          <w:sz w:val="24"/>
          <w:szCs w:val="24"/>
        </w:rPr>
        <w:t>ешени</w:t>
      </w:r>
      <w:r>
        <w:rPr>
          <w:sz w:val="24"/>
          <w:szCs w:val="24"/>
        </w:rPr>
        <w:t>я</w:t>
      </w:r>
      <w:r w:rsidR="005A09AB" w:rsidRPr="00AD7FDC">
        <w:rPr>
          <w:sz w:val="24"/>
          <w:szCs w:val="24"/>
        </w:rPr>
        <w:t xml:space="preserve"> Думы </w:t>
      </w:r>
      <w:r w:rsidR="00A814DD">
        <w:rPr>
          <w:sz w:val="24"/>
          <w:szCs w:val="24"/>
        </w:rPr>
        <w:t>Дальне-Закорского сельского поселения</w:t>
      </w:r>
      <w:r w:rsidR="005A09AB" w:rsidRPr="00AD7FDC">
        <w:rPr>
          <w:sz w:val="24"/>
          <w:szCs w:val="24"/>
        </w:rPr>
        <w:t xml:space="preserve"> от 2</w:t>
      </w:r>
      <w:r w:rsidR="00CA5040">
        <w:rPr>
          <w:sz w:val="24"/>
          <w:szCs w:val="24"/>
        </w:rPr>
        <w:t>8</w:t>
      </w:r>
      <w:r w:rsidR="005A09AB" w:rsidRPr="00AD7FDC">
        <w:rPr>
          <w:sz w:val="24"/>
          <w:szCs w:val="24"/>
        </w:rPr>
        <w:t xml:space="preserve">.12.2016 № </w:t>
      </w:r>
      <w:r w:rsidR="00CA5040">
        <w:rPr>
          <w:sz w:val="24"/>
          <w:szCs w:val="24"/>
        </w:rPr>
        <w:t>176</w:t>
      </w:r>
      <w:r w:rsidR="005A09AB" w:rsidRPr="00AD7FDC">
        <w:rPr>
          <w:sz w:val="24"/>
          <w:szCs w:val="24"/>
        </w:rPr>
        <w:t xml:space="preserve"> «О внесении изменений в решение Думы </w:t>
      </w:r>
      <w:r w:rsidR="00CA5040">
        <w:rPr>
          <w:sz w:val="24"/>
          <w:szCs w:val="24"/>
        </w:rPr>
        <w:t>Дальне-Закорского сельского поселения</w:t>
      </w:r>
      <w:r w:rsidR="00CA5040" w:rsidRPr="00BD4388">
        <w:rPr>
          <w:sz w:val="24"/>
          <w:szCs w:val="24"/>
        </w:rPr>
        <w:t xml:space="preserve"> </w:t>
      </w:r>
      <w:r w:rsidR="005A09AB" w:rsidRPr="00AD7FDC">
        <w:rPr>
          <w:sz w:val="24"/>
          <w:szCs w:val="24"/>
        </w:rPr>
        <w:t>от 2</w:t>
      </w:r>
      <w:r w:rsidR="00CA5040">
        <w:rPr>
          <w:sz w:val="24"/>
          <w:szCs w:val="24"/>
        </w:rPr>
        <w:t>8</w:t>
      </w:r>
      <w:r w:rsidR="005A09AB" w:rsidRPr="00AD7FDC">
        <w:rPr>
          <w:sz w:val="24"/>
          <w:szCs w:val="24"/>
        </w:rPr>
        <w:t>.12.2015 № 14</w:t>
      </w:r>
      <w:r w:rsidR="00CA5040">
        <w:rPr>
          <w:sz w:val="24"/>
          <w:szCs w:val="24"/>
        </w:rPr>
        <w:t>3</w:t>
      </w:r>
      <w:r w:rsidR="005A09AB" w:rsidRPr="00AD7FDC">
        <w:rPr>
          <w:sz w:val="24"/>
          <w:szCs w:val="24"/>
        </w:rPr>
        <w:t xml:space="preserve"> «О бюджете </w:t>
      </w:r>
      <w:r w:rsidR="00A814DD">
        <w:rPr>
          <w:sz w:val="24"/>
          <w:szCs w:val="24"/>
        </w:rPr>
        <w:t>Дальне-Закорского сельского поселения</w:t>
      </w:r>
      <w:r w:rsidR="005A09AB" w:rsidRPr="00AD7FDC">
        <w:rPr>
          <w:sz w:val="24"/>
          <w:szCs w:val="24"/>
        </w:rPr>
        <w:t xml:space="preserve"> на 2016 год» </w:t>
      </w:r>
      <w:r w:rsidR="00AD7FDC" w:rsidRPr="00AD7FDC">
        <w:rPr>
          <w:sz w:val="24"/>
          <w:szCs w:val="24"/>
        </w:rPr>
        <w:t>у</w:t>
      </w:r>
      <w:r w:rsidR="005A09AB" w:rsidRPr="00AD7FDC">
        <w:rPr>
          <w:sz w:val="24"/>
          <w:szCs w:val="24"/>
        </w:rPr>
        <w:t>станов</w:t>
      </w:r>
      <w:r w:rsidR="00AD7FDC" w:rsidRPr="00AD7FDC">
        <w:rPr>
          <w:sz w:val="24"/>
          <w:szCs w:val="24"/>
        </w:rPr>
        <w:t>лено</w:t>
      </w:r>
      <w:r w:rsidR="005A09AB" w:rsidRPr="00AD7FDC">
        <w:rPr>
          <w:sz w:val="24"/>
          <w:szCs w:val="24"/>
        </w:rPr>
        <w:t xml:space="preserve">, что </w:t>
      </w:r>
      <w:bookmarkEnd w:id="9"/>
      <w:r w:rsidR="00CA5040" w:rsidRPr="00CA5040">
        <w:rPr>
          <w:sz w:val="24"/>
          <w:szCs w:val="24"/>
        </w:rPr>
        <w:t>превышение дефицита бюджета над ограничениями, установленными статьей 92.1 Бюджетного кодекса Российской Федерации, осуществлено в пределах сумм снижения остатка средств на счете по учету средств бюджета поселения на начало года в сумме 278 тыс. руб. Дефицит бюджета  без учета суммы снижения остатка на счете составляет 5%.</w:t>
      </w:r>
    </w:p>
    <w:p w:rsidR="00164093" w:rsidRPr="00BD4388" w:rsidRDefault="00A212AB" w:rsidP="00CA5040">
      <w:pPr>
        <w:autoSpaceDE w:val="0"/>
        <w:autoSpaceDN w:val="0"/>
        <w:adjustRightInd w:val="0"/>
        <w:ind w:firstLine="567"/>
        <w:jc w:val="both"/>
        <w:rPr>
          <w:sz w:val="24"/>
          <w:szCs w:val="24"/>
        </w:rPr>
      </w:pPr>
      <w:r w:rsidRPr="00BD4388">
        <w:rPr>
          <w:sz w:val="24"/>
          <w:szCs w:val="24"/>
        </w:rPr>
        <w:t>П</w:t>
      </w:r>
      <w:r w:rsidR="00381A00" w:rsidRPr="00BD4388">
        <w:rPr>
          <w:sz w:val="24"/>
          <w:szCs w:val="24"/>
        </w:rPr>
        <w:t xml:space="preserve">о итогам исполнения бюджета </w:t>
      </w:r>
      <w:r w:rsidR="00A814DD">
        <w:rPr>
          <w:sz w:val="24"/>
          <w:szCs w:val="24"/>
        </w:rPr>
        <w:t>Дальне-Закорского сельского поселения</w:t>
      </w:r>
      <w:r w:rsidR="00CA5040">
        <w:rPr>
          <w:sz w:val="24"/>
          <w:szCs w:val="24"/>
        </w:rPr>
        <w:t xml:space="preserve"> </w:t>
      </w:r>
      <w:r w:rsidRPr="00BD4388">
        <w:rPr>
          <w:sz w:val="24"/>
          <w:szCs w:val="24"/>
        </w:rPr>
        <w:t>за</w:t>
      </w:r>
      <w:r w:rsidR="00CA5040">
        <w:rPr>
          <w:sz w:val="24"/>
          <w:szCs w:val="24"/>
        </w:rPr>
        <w:t xml:space="preserve"> </w:t>
      </w:r>
      <w:r w:rsidR="00EC6DE7" w:rsidRPr="00BD4388">
        <w:rPr>
          <w:sz w:val="24"/>
          <w:szCs w:val="24"/>
        </w:rPr>
        <w:t>201</w:t>
      </w:r>
      <w:r w:rsidR="0035530F">
        <w:rPr>
          <w:sz w:val="24"/>
          <w:szCs w:val="24"/>
        </w:rPr>
        <w:t>6</w:t>
      </w:r>
      <w:r w:rsidRPr="00BD4388">
        <w:rPr>
          <w:sz w:val="24"/>
          <w:szCs w:val="24"/>
        </w:rPr>
        <w:t xml:space="preserve"> год </w:t>
      </w:r>
      <w:r w:rsidR="00381A00" w:rsidRPr="00BD4388">
        <w:rPr>
          <w:sz w:val="24"/>
          <w:szCs w:val="24"/>
        </w:rPr>
        <w:t xml:space="preserve">сложился </w:t>
      </w:r>
      <w:r w:rsidR="0035530F">
        <w:rPr>
          <w:sz w:val="24"/>
          <w:szCs w:val="24"/>
        </w:rPr>
        <w:t>де</w:t>
      </w:r>
      <w:r w:rsidR="00381A00" w:rsidRPr="00BD4388">
        <w:rPr>
          <w:sz w:val="24"/>
          <w:szCs w:val="24"/>
        </w:rPr>
        <w:t xml:space="preserve">фицит бюджета </w:t>
      </w:r>
      <w:r w:rsidR="00EC6DE7" w:rsidRPr="00BD4388">
        <w:rPr>
          <w:sz w:val="24"/>
          <w:szCs w:val="24"/>
        </w:rPr>
        <w:t xml:space="preserve">в сумме </w:t>
      </w:r>
      <w:r w:rsidR="00CA5040">
        <w:rPr>
          <w:sz w:val="24"/>
          <w:szCs w:val="24"/>
        </w:rPr>
        <w:t>113,0</w:t>
      </w:r>
      <w:r w:rsidR="001D0314">
        <w:rPr>
          <w:sz w:val="24"/>
          <w:szCs w:val="24"/>
        </w:rPr>
        <w:t xml:space="preserve"> </w:t>
      </w:r>
      <w:r w:rsidR="00381A00" w:rsidRPr="00BD4388">
        <w:rPr>
          <w:sz w:val="24"/>
          <w:szCs w:val="24"/>
        </w:rPr>
        <w:t xml:space="preserve">тыс. рублей (по данным годового отчета исполнение по </w:t>
      </w:r>
      <w:r w:rsidR="001D0314">
        <w:rPr>
          <w:sz w:val="24"/>
          <w:szCs w:val="24"/>
        </w:rPr>
        <w:t>расходам</w:t>
      </w:r>
      <w:r w:rsidR="00381A00" w:rsidRPr="00BD4388">
        <w:rPr>
          <w:sz w:val="24"/>
          <w:szCs w:val="24"/>
        </w:rPr>
        <w:t xml:space="preserve"> превысило исполнение по </w:t>
      </w:r>
      <w:r w:rsidR="001D0314">
        <w:rPr>
          <w:sz w:val="24"/>
          <w:szCs w:val="24"/>
        </w:rPr>
        <w:t>доходам</w:t>
      </w:r>
      <w:r w:rsidR="00B81590" w:rsidRPr="00BD4388">
        <w:rPr>
          <w:sz w:val="24"/>
          <w:szCs w:val="24"/>
        </w:rPr>
        <w:t>).</w:t>
      </w:r>
    </w:p>
    <w:p w:rsidR="00381A00" w:rsidRDefault="00D4321B" w:rsidP="0035530F">
      <w:pPr>
        <w:ind w:firstLine="567"/>
        <w:jc w:val="both"/>
        <w:rPr>
          <w:sz w:val="24"/>
          <w:szCs w:val="24"/>
        </w:rPr>
      </w:pPr>
      <w:r>
        <w:rPr>
          <w:sz w:val="24"/>
          <w:szCs w:val="24"/>
        </w:rPr>
        <w:t>Источником финансирования дефицита бюджета является изменение остатков средств на счетах по учету средств бюджетов.</w:t>
      </w:r>
    </w:p>
    <w:p w:rsidR="0035530F" w:rsidRPr="00BD4388" w:rsidRDefault="0035530F" w:rsidP="0035530F">
      <w:pPr>
        <w:ind w:firstLine="567"/>
        <w:jc w:val="both"/>
        <w:rPr>
          <w:sz w:val="24"/>
          <w:szCs w:val="24"/>
        </w:rPr>
      </w:pPr>
    </w:p>
    <w:p w:rsidR="00381A00" w:rsidRDefault="00381A00" w:rsidP="00381A00">
      <w:pPr>
        <w:jc w:val="center"/>
        <w:rPr>
          <w:b/>
          <w:sz w:val="24"/>
          <w:szCs w:val="24"/>
        </w:rPr>
      </w:pPr>
      <w:r w:rsidRPr="00BD4388">
        <w:rPr>
          <w:b/>
          <w:sz w:val="24"/>
          <w:szCs w:val="24"/>
        </w:rPr>
        <w:t xml:space="preserve">Муниципальный долг и расходы на его обслуживание </w:t>
      </w:r>
    </w:p>
    <w:p w:rsidR="00162EC1" w:rsidRPr="00BD4388" w:rsidRDefault="00162EC1" w:rsidP="00381A00">
      <w:pPr>
        <w:jc w:val="center"/>
        <w:rPr>
          <w:b/>
          <w:sz w:val="24"/>
          <w:szCs w:val="24"/>
        </w:rPr>
      </w:pPr>
    </w:p>
    <w:p w:rsidR="00381A00" w:rsidRPr="00BD4388" w:rsidRDefault="00381A00" w:rsidP="00B81590">
      <w:pPr>
        <w:pStyle w:val="22"/>
        <w:shd w:val="clear" w:color="auto" w:fill="auto"/>
        <w:tabs>
          <w:tab w:val="left" w:pos="9305"/>
          <w:tab w:val="left" w:pos="9923"/>
          <w:tab w:val="left" w:pos="10206"/>
        </w:tabs>
        <w:spacing w:before="0" w:line="240" w:lineRule="auto"/>
        <w:ind w:firstLine="567"/>
        <w:rPr>
          <w:sz w:val="24"/>
          <w:szCs w:val="24"/>
        </w:rPr>
      </w:pPr>
      <w:r w:rsidRPr="00BD4388">
        <w:rPr>
          <w:sz w:val="24"/>
          <w:szCs w:val="24"/>
        </w:rPr>
        <w:t xml:space="preserve"> В </w:t>
      </w:r>
      <w:r w:rsidR="00F5484E">
        <w:rPr>
          <w:sz w:val="24"/>
          <w:szCs w:val="24"/>
        </w:rPr>
        <w:t>2016 году</w:t>
      </w:r>
      <w:r w:rsidR="00162EC1">
        <w:rPr>
          <w:sz w:val="24"/>
          <w:szCs w:val="24"/>
        </w:rPr>
        <w:t xml:space="preserve"> Дальне-Закорским сельским поселением</w:t>
      </w:r>
      <w:r w:rsidR="00B81590" w:rsidRPr="00BD4388">
        <w:rPr>
          <w:sz w:val="24"/>
          <w:szCs w:val="24"/>
        </w:rPr>
        <w:t xml:space="preserve"> </w:t>
      </w:r>
      <w:r w:rsidR="004C29A9" w:rsidRPr="00BD4388">
        <w:rPr>
          <w:sz w:val="24"/>
          <w:szCs w:val="24"/>
        </w:rPr>
        <w:t xml:space="preserve">муниципальные заимствования не осуществлялись, </w:t>
      </w:r>
      <w:r w:rsidRPr="00BD4388">
        <w:rPr>
          <w:sz w:val="24"/>
          <w:szCs w:val="24"/>
        </w:rPr>
        <w:t xml:space="preserve">муниципальные гарантии не выдавались, кредиты за счет средств бюджета </w:t>
      </w:r>
      <w:r w:rsidR="00BD545F" w:rsidRPr="00BD4388">
        <w:rPr>
          <w:sz w:val="24"/>
          <w:szCs w:val="24"/>
        </w:rPr>
        <w:t>поселения</w:t>
      </w:r>
      <w:r w:rsidR="00162EC1">
        <w:rPr>
          <w:sz w:val="24"/>
          <w:szCs w:val="24"/>
        </w:rPr>
        <w:t xml:space="preserve"> </w:t>
      </w:r>
      <w:r w:rsidRPr="00BD4388">
        <w:rPr>
          <w:sz w:val="24"/>
          <w:szCs w:val="24"/>
        </w:rPr>
        <w:t xml:space="preserve">физическим и юридическим лицам не предоставлялись. </w:t>
      </w:r>
    </w:p>
    <w:tbl>
      <w:tblPr>
        <w:tblW w:w="29451" w:type="dxa"/>
        <w:tblInd w:w="95" w:type="dxa"/>
        <w:tblLook w:val="04A0"/>
      </w:tblPr>
      <w:tblGrid>
        <w:gridCol w:w="10191"/>
        <w:gridCol w:w="12400"/>
        <w:gridCol w:w="1754"/>
        <w:gridCol w:w="4071"/>
        <w:gridCol w:w="1035"/>
      </w:tblGrid>
      <w:tr w:rsidR="00364C1B" w:rsidRPr="00BD4388" w:rsidTr="002D58B9">
        <w:trPr>
          <w:trHeight w:val="255"/>
        </w:trPr>
        <w:tc>
          <w:tcPr>
            <w:tcW w:w="10191" w:type="dxa"/>
            <w:tcBorders>
              <w:top w:val="nil"/>
              <w:left w:val="nil"/>
              <w:bottom w:val="nil"/>
              <w:right w:val="nil"/>
            </w:tcBorders>
            <w:shd w:val="clear" w:color="auto" w:fill="auto"/>
            <w:noWrap/>
            <w:vAlign w:val="bottom"/>
            <w:hideMark/>
          </w:tcPr>
          <w:p w:rsidR="00274BE0" w:rsidRDefault="00274BE0" w:rsidP="00364C1B">
            <w:pPr>
              <w:shd w:val="clear" w:color="auto" w:fill="FFFFFF"/>
              <w:spacing w:line="264" w:lineRule="auto"/>
              <w:ind w:right="29" w:firstLine="614"/>
              <w:jc w:val="center"/>
              <w:rPr>
                <w:b/>
                <w:color w:val="000000"/>
                <w:spacing w:val="2"/>
                <w:sz w:val="24"/>
                <w:szCs w:val="24"/>
              </w:rPr>
            </w:pPr>
          </w:p>
          <w:p w:rsidR="007E6819" w:rsidRDefault="00364C1B" w:rsidP="00364C1B">
            <w:pPr>
              <w:shd w:val="clear" w:color="auto" w:fill="FFFFFF"/>
              <w:spacing w:line="264" w:lineRule="auto"/>
              <w:ind w:right="29" w:firstLine="614"/>
              <w:jc w:val="center"/>
              <w:rPr>
                <w:b/>
                <w:color w:val="000000"/>
                <w:spacing w:val="2"/>
                <w:sz w:val="24"/>
                <w:szCs w:val="24"/>
              </w:rPr>
            </w:pPr>
            <w:r w:rsidRPr="00BD4388">
              <w:rPr>
                <w:b/>
                <w:color w:val="000000"/>
                <w:spacing w:val="2"/>
                <w:sz w:val="24"/>
                <w:szCs w:val="24"/>
              </w:rPr>
              <w:t>Анализ исполнения муниципальн</w:t>
            </w:r>
            <w:r w:rsidR="006600C3">
              <w:rPr>
                <w:b/>
                <w:color w:val="000000"/>
                <w:spacing w:val="2"/>
                <w:sz w:val="24"/>
                <w:szCs w:val="24"/>
              </w:rPr>
              <w:t>ой</w:t>
            </w:r>
            <w:r w:rsidRPr="00BD4388">
              <w:rPr>
                <w:b/>
                <w:color w:val="000000"/>
                <w:spacing w:val="2"/>
                <w:sz w:val="24"/>
                <w:szCs w:val="24"/>
              </w:rPr>
              <w:t xml:space="preserve"> программ</w:t>
            </w:r>
            <w:r w:rsidR="006600C3">
              <w:rPr>
                <w:b/>
                <w:color w:val="000000"/>
                <w:spacing w:val="2"/>
                <w:sz w:val="24"/>
                <w:szCs w:val="24"/>
              </w:rPr>
              <w:t>ы</w:t>
            </w:r>
          </w:p>
          <w:p w:rsidR="006600C3" w:rsidRPr="00BD4388" w:rsidRDefault="006600C3" w:rsidP="00364C1B">
            <w:pPr>
              <w:shd w:val="clear" w:color="auto" w:fill="FFFFFF"/>
              <w:spacing w:line="264" w:lineRule="auto"/>
              <w:ind w:right="29" w:firstLine="614"/>
              <w:jc w:val="center"/>
              <w:rPr>
                <w:b/>
                <w:color w:val="000000"/>
                <w:spacing w:val="2"/>
                <w:sz w:val="24"/>
                <w:szCs w:val="24"/>
              </w:rPr>
            </w:pPr>
          </w:p>
          <w:p w:rsidR="00A8650C" w:rsidRDefault="00364C1B" w:rsidP="00754CAF">
            <w:pPr>
              <w:tabs>
                <w:tab w:val="left" w:pos="426"/>
              </w:tabs>
              <w:ind w:firstLine="612"/>
              <w:jc w:val="both"/>
              <w:rPr>
                <w:sz w:val="24"/>
                <w:szCs w:val="24"/>
              </w:rPr>
            </w:pPr>
            <w:r w:rsidRPr="00BD4388">
              <w:rPr>
                <w:sz w:val="24"/>
                <w:szCs w:val="24"/>
              </w:rPr>
              <w:t xml:space="preserve">Решением </w:t>
            </w:r>
            <w:r w:rsidR="00E8130A" w:rsidRPr="00BD4388">
              <w:rPr>
                <w:sz w:val="24"/>
                <w:szCs w:val="24"/>
              </w:rPr>
              <w:t xml:space="preserve">Думы </w:t>
            </w:r>
            <w:r w:rsidR="007E6819">
              <w:rPr>
                <w:sz w:val="24"/>
                <w:szCs w:val="24"/>
              </w:rPr>
              <w:t xml:space="preserve">Дальне-Закорского сельского поселения </w:t>
            </w:r>
            <w:r w:rsidR="00E8130A" w:rsidRPr="00BD4388">
              <w:rPr>
                <w:sz w:val="24"/>
                <w:szCs w:val="24"/>
              </w:rPr>
              <w:t xml:space="preserve">от </w:t>
            </w:r>
            <w:r w:rsidR="0047512A" w:rsidRPr="00BD4388">
              <w:rPr>
                <w:sz w:val="24"/>
                <w:szCs w:val="24"/>
              </w:rPr>
              <w:t>2</w:t>
            </w:r>
            <w:r w:rsidR="007E6819">
              <w:rPr>
                <w:sz w:val="24"/>
                <w:szCs w:val="24"/>
              </w:rPr>
              <w:t>8</w:t>
            </w:r>
            <w:r w:rsidR="00E8130A" w:rsidRPr="00BD4388">
              <w:rPr>
                <w:sz w:val="24"/>
                <w:szCs w:val="24"/>
              </w:rPr>
              <w:t>.12.201</w:t>
            </w:r>
            <w:r w:rsidR="00A8650C">
              <w:rPr>
                <w:sz w:val="24"/>
                <w:szCs w:val="24"/>
              </w:rPr>
              <w:t>5</w:t>
            </w:r>
            <w:r w:rsidR="0047512A" w:rsidRPr="00BD4388">
              <w:rPr>
                <w:sz w:val="24"/>
                <w:szCs w:val="24"/>
              </w:rPr>
              <w:t xml:space="preserve"> года №</w:t>
            </w:r>
            <w:r w:rsidR="00A8650C">
              <w:rPr>
                <w:sz w:val="24"/>
                <w:szCs w:val="24"/>
              </w:rPr>
              <w:t>14</w:t>
            </w:r>
            <w:r w:rsidR="007E6819">
              <w:rPr>
                <w:sz w:val="24"/>
                <w:szCs w:val="24"/>
              </w:rPr>
              <w:t xml:space="preserve">3 </w:t>
            </w:r>
            <w:r w:rsidRPr="00BD4388">
              <w:rPr>
                <w:sz w:val="24"/>
                <w:szCs w:val="24"/>
              </w:rPr>
              <w:t>о бюджете на 201</w:t>
            </w:r>
            <w:r w:rsidR="00A8650C">
              <w:rPr>
                <w:sz w:val="24"/>
                <w:szCs w:val="24"/>
              </w:rPr>
              <w:t>6</w:t>
            </w:r>
            <w:r w:rsidRPr="00BD4388">
              <w:rPr>
                <w:sz w:val="24"/>
                <w:szCs w:val="24"/>
              </w:rPr>
              <w:t xml:space="preserve"> год </w:t>
            </w:r>
            <w:r w:rsidR="00B56015">
              <w:rPr>
                <w:sz w:val="24"/>
                <w:szCs w:val="24"/>
              </w:rPr>
              <w:t xml:space="preserve">(первоначальный бюджет) </w:t>
            </w:r>
            <w:r w:rsidR="007E6819">
              <w:rPr>
                <w:sz w:val="24"/>
                <w:szCs w:val="24"/>
              </w:rPr>
              <w:t>Думой</w:t>
            </w:r>
            <w:r w:rsidR="00E8130A" w:rsidRPr="00BD4388">
              <w:rPr>
                <w:sz w:val="24"/>
                <w:szCs w:val="24"/>
              </w:rPr>
              <w:t xml:space="preserve"> </w:t>
            </w:r>
            <w:r w:rsidR="00A814DD">
              <w:rPr>
                <w:sz w:val="24"/>
                <w:szCs w:val="24"/>
              </w:rPr>
              <w:t>поселения</w:t>
            </w:r>
            <w:r w:rsidR="007E6819">
              <w:rPr>
                <w:sz w:val="24"/>
                <w:szCs w:val="24"/>
              </w:rPr>
              <w:t xml:space="preserve"> </w:t>
            </w:r>
            <w:r w:rsidRPr="00BD4388">
              <w:rPr>
                <w:sz w:val="24"/>
                <w:szCs w:val="24"/>
              </w:rPr>
              <w:t>утверждены бюджетные ассигнования на реализацию муниципальн</w:t>
            </w:r>
            <w:r w:rsidR="007E6819">
              <w:rPr>
                <w:sz w:val="24"/>
                <w:szCs w:val="24"/>
              </w:rPr>
              <w:t>ой</w:t>
            </w:r>
            <w:r w:rsidRPr="00BD4388">
              <w:rPr>
                <w:sz w:val="24"/>
                <w:szCs w:val="24"/>
              </w:rPr>
              <w:t xml:space="preserve"> программ</w:t>
            </w:r>
            <w:r w:rsidR="007E6819">
              <w:rPr>
                <w:sz w:val="24"/>
                <w:szCs w:val="24"/>
              </w:rPr>
              <w:t>ы</w:t>
            </w:r>
            <w:r w:rsidRPr="00BD4388">
              <w:rPr>
                <w:sz w:val="24"/>
                <w:szCs w:val="24"/>
              </w:rPr>
              <w:t xml:space="preserve"> </w:t>
            </w:r>
            <w:r w:rsidR="007E6819">
              <w:rPr>
                <w:sz w:val="24"/>
                <w:szCs w:val="24"/>
              </w:rPr>
              <w:t>«</w:t>
            </w:r>
            <w:r w:rsidR="007E6819" w:rsidRPr="007E6819">
              <w:rPr>
                <w:sz w:val="24"/>
                <w:szCs w:val="24"/>
              </w:rPr>
              <w:t>Комплексное развитие систем коммунальной инфраструктуры Дальне-Закорского сельского поселения на 2015-2019 годы</w:t>
            </w:r>
            <w:r w:rsidR="007E6819">
              <w:rPr>
                <w:sz w:val="24"/>
                <w:szCs w:val="24"/>
              </w:rPr>
              <w:t xml:space="preserve">» </w:t>
            </w:r>
            <w:r w:rsidRPr="00BD4388">
              <w:rPr>
                <w:sz w:val="24"/>
                <w:szCs w:val="24"/>
              </w:rPr>
              <w:t xml:space="preserve">в </w:t>
            </w:r>
            <w:r w:rsidR="0047512A" w:rsidRPr="00BD4388">
              <w:rPr>
                <w:sz w:val="24"/>
                <w:szCs w:val="24"/>
              </w:rPr>
              <w:t>объеме</w:t>
            </w:r>
            <w:r w:rsidR="00A8650C">
              <w:rPr>
                <w:sz w:val="24"/>
                <w:szCs w:val="24"/>
              </w:rPr>
              <w:t xml:space="preserve"> </w:t>
            </w:r>
            <w:r w:rsidR="007E6819">
              <w:rPr>
                <w:sz w:val="24"/>
                <w:szCs w:val="24"/>
              </w:rPr>
              <w:t>21,0</w:t>
            </w:r>
            <w:r w:rsidR="00A8650C">
              <w:rPr>
                <w:sz w:val="24"/>
                <w:szCs w:val="24"/>
              </w:rPr>
              <w:t xml:space="preserve"> тыс. рублей, или </w:t>
            </w:r>
            <w:r w:rsidR="007E6819">
              <w:rPr>
                <w:sz w:val="24"/>
                <w:szCs w:val="24"/>
              </w:rPr>
              <w:t>0,5</w:t>
            </w:r>
            <w:r w:rsidR="00A8650C">
              <w:rPr>
                <w:sz w:val="24"/>
                <w:szCs w:val="24"/>
              </w:rPr>
              <w:t>% от общего объема расходов бюджета поселения.</w:t>
            </w:r>
          </w:p>
          <w:p w:rsidR="00364C1B" w:rsidRPr="00BD4388" w:rsidRDefault="00B56015" w:rsidP="00754CAF">
            <w:pPr>
              <w:tabs>
                <w:tab w:val="left" w:pos="426"/>
              </w:tabs>
              <w:ind w:firstLine="612"/>
              <w:jc w:val="both"/>
              <w:rPr>
                <w:sz w:val="24"/>
                <w:szCs w:val="24"/>
              </w:rPr>
            </w:pPr>
            <w:r>
              <w:rPr>
                <w:sz w:val="24"/>
                <w:szCs w:val="24"/>
              </w:rPr>
              <w:t xml:space="preserve">Решением Думы </w:t>
            </w:r>
            <w:r w:rsidR="007E6819">
              <w:rPr>
                <w:sz w:val="24"/>
                <w:szCs w:val="24"/>
              </w:rPr>
              <w:t xml:space="preserve">поселения </w:t>
            </w:r>
            <w:r>
              <w:rPr>
                <w:sz w:val="24"/>
                <w:szCs w:val="24"/>
              </w:rPr>
              <w:t>от 2</w:t>
            </w:r>
            <w:r w:rsidR="007E6819">
              <w:rPr>
                <w:sz w:val="24"/>
                <w:szCs w:val="24"/>
              </w:rPr>
              <w:t>8</w:t>
            </w:r>
            <w:r>
              <w:rPr>
                <w:sz w:val="24"/>
                <w:szCs w:val="24"/>
              </w:rPr>
              <w:t>.12.2016 года № 1</w:t>
            </w:r>
            <w:r w:rsidR="007E6819">
              <w:rPr>
                <w:sz w:val="24"/>
                <w:szCs w:val="24"/>
              </w:rPr>
              <w:t>76</w:t>
            </w:r>
            <w:r>
              <w:rPr>
                <w:sz w:val="24"/>
                <w:szCs w:val="24"/>
              </w:rPr>
              <w:t xml:space="preserve"> о бюджете на 2016 год (окончательный бюджет на 2016 год) объем финансирования на реализацию </w:t>
            </w:r>
            <w:r w:rsidR="007E6819">
              <w:rPr>
                <w:sz w:val="24"/>
                <w:szCs w:val="24"/>
              </w:rPr>
              <w:t xml:space="preserve">данной </w:t>
            </w:r>
            <w:r>
              <w:rPr>
                <w:sz w:val="24"/>
                <w:szCs w:val="24"/>
              </w:rPr>
              <w:t>муниципальн</w:t>
            </w:r>
            <w:r w:rsidR="007E6819">
              <w:rPr>
                <w:sz w:val="24"/>
                <w:szCs w:val="24"/>
              </w:rPr>
              <w:t>ой</w:t>
            </w:r>
            <w:r>
              <w:rPr>
                <w:sz w:val="24"/>
                <w:szCs w:val="24"/>
              </w:rPr>
              <w:t xml:space="preserve"> программ</w:t>
            </w:r>
            <w:r w:rsidR="007E6819">
              <w:rPr>
                <w:sz w:val="24"/>
                <w:szCs w:val="24"/>
              </w:rPr>
              <w:t>ы</w:t>
            </w:r>
            <w:r>
              <w:rPr>
                <w:sz w:val="24"/>
                <w:szCs w:val="24"/>
              </w:rPr>
              <w:t xml:space="preserve"> утвержден в сумме </w:t>
            </w:r>
            <w:r w:rsidR="007E6819">
              <w:rPr>
                <w:sz w:val="24"/>
                <w:szCs w:val="24"/>
              </w:rPr>
              <w:t>21,0</w:t>
            </w:r>
            <w:r w:rsidR="00364C1B" w:rsidRPr="00BD4388">
              <w:rPr>
                <w:sz w:val="24"/>
                <w:szCs w:val="24"/>
              </w:rPr>
              <w:t xml:space="preserve"> тыс. руб</w:t>
            </w:r>
            <w:r>
              <w:rPr>
                <w:sz w:val="24"/>
                <w:szCs w:val="24"/>
              </w:rPr>
              <w:t>лей</w:t>
            </w:r>
            <w:r w:rsidR="00364C1B" w:rsidRPr="00BD4388">
              <w:rPr>
                <w:sz w:val="24"/>
                <w:szCs w:val="24"/>
              </w:rPr>
              <w:t xml:space="preserve">. </w:t>
            </w:r>
          </w:p>
          <w:p w:rsidR="00FE4C46" w:rsidRDefault="00FE4C46" w:rsidP="00754CAF">
            <w:pPr>
              <w:ind w:firstLine="612"/>
              <w:jc w:val="both"/>
              <w:rPr>
                <w:sz w:val="24"/>
                <w:szCs w:val="24"/>
              </w:rPr>
            </w:pPr>
          </w:p>
          <w:p w:rsidR="003662A8" w:rsidRPr="00BD4388" w:rsidRDefault="00364C1B" w:rsidP="00754CAF">
            <w:pPr>
              <w:ind w:firstLine="612"/>
              <w:jc w:val="both"/>
              <w:rPr>
                <w:sz w:val="24"/>
                <w:szCs w:val="24"/>
              </w:rPr>
            </w:pPr>
            <w:r w:rsidRPr="00BD4388">
              <w:rPr>
                <w:sz w:val="24"/>
                <w:szCs w:val="24"/>
              </w:rPr>
              <w:t>Исполнение бюджета по муниципальн</w:t>
            </w:r>
            <w:r w:rsidR="007E6819">
              <w:rPr>
                <w:sz w:val="24"/>
                <w:szCs w:val="24"/>
              </w:rPr>
              <w:t>ой</w:t>
            </w:r>
            <w:r w:rsidRPr="00BD4388">
              <w:rPr>
                <w:sz w:val="24"/>
                <w:szCs w:val="24"/>
              </w:rPr>
              <w:t xml:space="preserve"> программ</w:t>
            </w:r>
            <w:r w:rsidR="007E6819">
              <w:rPr>
                <w:sz w:val="24"/>
                <w:szCs w:val="24"/>
              </w:rPr>
              <w:t>е</w:t>
            </w:r>
            <w:r w:rsidRPr="00BD4388">
              <w:rPr>
                <w:sz w:val="24"/>
                <w:szCs w:val="24"/>
              </w:rPr>
              <w:t>, принят</w:t>
            </w:r>
            <w:r w:rsidR="007E6819">
              <w:rPr>
                <w:sz w:val="24"/>
                <w:szCs w:val="24"/>
              </w:rPr>
              <w:t>ой</w:t>
            </w:r>
            <w:r w:rsidRPr="00BD4388">
              <w:rPr>
                <w:sz w:val="24"/>
                <w:szCs w:val="24"/>
              </w:rPr>
              <w:t xml:space="preserve"> к финансированию на </w:t>
            </w:r>
            <w:r w:rsidR="00D33C2F" w:rsidRPr="00BD4388">
              <w:rPr>
                <w:sz w:val="24"/>
                <w:szCs w:val="24"/>
              </w:rPr>
              <w:t>201</w:t>
            </w:r>
            <w:r w:rsidR="00B56015">
              <w:rPr>
                <w:sz w:val="24"/>
                <w:szCs w:val="24"/>
              </w:rPr>
              <w:t>6</w:t>
            </w:r>
            <w:r w:rsidRPr="00BD4388">
              <w:rPr>
                <w:sz w:val="24"/>
                <w:szCs w:val="24"/>
              </w:rPr>
              <w:t xml:space="preserve"> год за счет средств бюджета </w:t>
            </w:r>
            <w:r w:rsidR="00BD545F" w:rsidRPr="00BD4388">
              <w:rPr>
                <w:sz w:val="24"/>
                <w:szCs w:val="24"/>
              </w:rPr>
              <w:t>поселения</w:t>
            </w:r>
            <w:r w:rsidRPr="00BD4388">
              <w:rPr>
                <w:sz w:val="24"/>
                <w:szCs w:val="24"/>
              </w:rPr>
              <w:t xml:space="preserve">, приведено в </w:t>
            </w:r>
            <w:r w:rsidR="00B56015">
              <w:rPr>
                <w:sz w:val="24"/>
                <w:szCs w:val="24"/>
              </w:rPr>
              <w:t xml:space="preserve">следующей </w:t>
            </w:r>
            <w:r w:rsidRPr="00BD4388">
              <w:rPr>
                <w:sz w:val="24"/>
                <w:szCs w:val="24"/>
              </w:rPr>
              <w:t>таблице</w:t>
            </w:r>
            <w:r w:rsidR="0047512A" w:rsidRPr="00BD4388">
              <w:rPr>
                <w:sz w:val="24"/>
                <w:szCs w:val="24"/>
              </w:rPr>
              <w:t xml:space="preserve"> (в тыс. руб.)</w:t>
            </w:r>
            <w:r w:rsidRPr="00BD4388">
              <w:rPr>
                <w:sz w:val="24"/>
                <w:szCs w:val="24"/>
              </w:rPr>
              <w:t xml:space="preserve">: </w:t>
            </w:r>
          </w:p>
          <w:p w:rsidR="00DF683F" w:rsidRPr="00BD4388" w:rsidRDefault="00DF683F" w:rsidP="00DF683F">
            <w:pPr>
              <w:ind w:firstLine="612"/>
              <w:jc w:val="right"/>
              <w:rPr>
                <w:sz w:val="24"/>
                <w:szCs w:val="24"/>
              </w:rPr>
            </w:pPr>
          </w:p>
          <w:tbl>
            <w:tblPr>
              <w:tblW w:w="9872" w:type="dxa"/>
              <w:tblInd w:w="93" w:type="dxa"/>
              <w:tblLook w:val="04A0"/>
            </w:tblPr>
            <w:tblGrid>
              <w:gridCol w:w="457"/>
              <w:gridCol w:w="2029"/>
              <w:gridCol w:w="611"/>
              <w:gridCol w:w="1485"/>
              <w:gridCol w:w="1485"/>
              <w:gridCol w:w="1100"/>
              <w:gridCol w:w="1153"/>
              <w:gridCol w:w="1552"/>
            </w:tblGrid>
            <w:tr w:rsidR="005442E0" w:rsidRPr="00BD4388" w:rsidTr="0097582E">
              <w:trPr>
                <w:trHeight w:val="659"/>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both"/>
                    <w:rPr>
                      <w:color w:val="000000"/>
                      <w:sz w:val="16"/>
                      <w:szCs w:val="16"/>
                    </w:rPr>
                  </w:pPr>
                  <w:r w:rsidRPr="00BD4388">
                    <w:rPr>
                      <w:color w:val="000000"/>
                      <w:sz w:val="16"/>
                      <w:szCs w:val="16"/>
                    </w:rPr>
                    <w:lastRenderedPageBreak/>
                    <w:t>№ п/п</w:t>
                  </w:r>
                </w:p>
              </w:tc>
              <w:tc>
                <w:tcPr>
                  <w:tcW w:w="2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Наименование программы</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РзПр</w:t>
                  </w:r>
                </w:p>
              </w:tc>
              <w:tc>
                <w:tcPr>
                  <w:tcW w:w="1485" w:type="dxa"/>
                  <w:vMerge w:val="restart"/>
                  <w:tcBorders>
                    <w:top w:val="single" w:sz="4" w:space="0" w:color="auto"/>
                    <w:left w:val="single" w:sz="4" w:space="0" w:color="auto"/>
                    <w:right w:val="single" w:sz="4" w:space="0" w:color="auto"/>
                  </w:tcBorders>
                  <w:vAlign w:val="center"/>
                </w:tcPr>
                <w:p w:rsidR="005442E0" w:rsidRPr="00BD4388" w:rsidRDefault="005442E0" w:rsidP="005442E0">
                  <w:pPr>
                    <w:spacing w:line="264" w:lineRule="auto"/>
                    <w:jc w:val="center"/>
                    <w:rPr>
                      <w:color w:val="000000"/>
                      <w:sz w:val="16"/>
                      <w:szCs w:val="16"/>
                    </w:rPr>
                  </w:pPr>
                  <w:r w:rsidRPr="00BD4388">
                    <w:rPr>
                      <w:color w:val="000000"/>
                      <w:sz w:val="16"/>
                      <w:szCs w:val="16"/>
                    </w:rPr>
                    <w:t>Объем финансирования</w:t>
                  </w:r>
                </w:p>
                <w:p w:rsidR="005442E0" w:rsidRPr="00BD4388" w:rsidRDefault="005442E0" w:rsidP="007B6221">
                  <w:pPr>
                    <w:spacing w:line="264" w:lineRule="auto"/>
                    <w:jc w:val="center"/>
                    <w:rPr>
                      <w:color w:val="000000"/>
                      <w:sz w:val="16"/>
                      <w:szCs w:val="16"/>
                    </w:rPr>
                  </w:pPr>
                  <w:r w:rsidRPr="00BD4388">
                    <w:rPr>
                      <w:color w:val="000000"/>
                      <w:sz w:val="16"/>
                      <w:szCs w:val="16"/>
                    </w:rPr>
                    <w:t xml:space="preserve">по МП (РД от </w:t>
                  </w:r>
                  <w:r w:rsidR="00CD4CBB" w:rsidRPr="00BD4388">
                    <w:rPr>
                      <w:color w:val="000000"/>
                      <w:sz w:val="16"/>
                      <w:szCs w:val="16"/>
                    </w:rPr>
                    <w:t>29</w:t>
                  </w:r>
                  <w:r w:rsidRPr="00BD4388">
                    <w:rPr>
                      <w:color w:val="000000"/>
                      <w:sz w:val="16"/>
                      <w:szCs w:val="16"/>
                    </w:rPr>
                    <w:t>.12.201</w:t>
                  </w:r>
                  <w:r w:rsidR="007B6221">
                    <w:rPr>
                      <w:color w:val="000000"/>
                      <w:sz w:val="16"/>
                      <w:szCs w:val="16"/>
                    </w:rPr>
                    <w:t>5</w:t>
                  </w:r>
                  <w:r w:rsidRPr="00BD4388">
                    <w:rPr>
                      <w:color w:val="000000"/>
                      <w:sz w:val="16"/>
                      <w:szCs w:val="16"/>
                    </w:rPr>
                    <w:t xml:space="preserve"> №</w:t>
                  </w:r>
                  <w:r w:rsidR="007B6221">
                    <w:rPr>
                      <w:color w:val="000000"/>
                      <w:sz w:val="16"/>
                      <w:szCs w:val="16"/>
                    </w:rPr>
                    <w:t>142</w:t>
                  </w:r>
                  <w:r w:rsidRPr="00BD4388">
                    <w:rPr>
                      <w:color w:val="000000"/>
                      <w:sz w:val="16"/>
                      <w:szCs w:val="16"/>
                    </w:rPr>
                    <w:t xml:space="preserve">), тыс. руб. </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Объем финансирования</w:t>
                  </w:r>
                </w:p>
                <w:p w:rsidR="005442E0" w:rsidRPr="00BD4388" w:rsidRDefault="005442E0" w:rsidP="0097582E">
                  <w:pPr>
                    <w:spacing w:line="264" w:lineRule="auto"/>
                    <w:jc w:val="center"/>
                    <w:rPr>
                      <w:color w:val="000000"/>
                      <w:sz w:val="16"/>
                      <w:szCs w:val="16"/>
                    </w:rPr>
                  </w:pPr>
                  <w:r w:rsidRPr="00BD4388">
                    <w:rPr>
                      <w:color w:val="000000"/>
                      <w:sz w:val="16"/>
                      <w:szCs w:val="16"/>
                    </w:rPr>
                    <w:t>по МП (РД от 2</w:t>
                  </w:r>
                  <w:r w:rsidR="0097582E">
                    <w:rPr>
                      <w:color w:val="000000"/>
                      <w:sz w:val="16"/>
                      <w:szCs w:val="16"/>
                    </w:rPr>
                    <w:t>8</w:t>
                  </w:r>
                  <w:r w:rsidRPr="00BD4388">
                    <w:rPr>
                      <w:color w:val="000000"/>
                      <w:sz w:val="16"/>
                      <w:szCs w:val="16"/>
                    </w:rPr>
                    <w:t>.12.201</w:t>
                  </w:r>
                  <w:r w:rsidR="007B6221">
                    <w:rPr>
                      <w:color w:val="000000"/>
                      <w:sz w:val="16"/>
                      <w:szCs w:val="16"/>
                    </w:rPr>
                    <w:t>6</w:t>
                  </w:r>
                  <w:r w:rsidRPr="00BD4388">
                    <w:rPr>
                      <w:color w:val="000000"/>
                      <w:sz w:val="16"/>
                      <w:szCs w:val="16"/>
                    </w:rPr>
                    <w:t xml:space="preserve"> №</w:t>
                  </w:r>
                  <w:r w:rsidR="007B6221">
                    <w:rPr>
                      <w:color w:val="000000"/>
                      <w:sz w:val="16"/>
                      <w:szCs w:val="16"/>
                    </w:rPr>
                    <w:t>1</w:t>
                  </w:r>
                  <w:r w:rsidR="0097582E">
                    <w:rPr>
                      <w:color w:val="000000"/>
                      <w:sz w:val="16"/>
                      <w:szCs w:val="16"/>
                    </w:rPr>
                    <w:t>76</w:t>
                  </w:r>
                  <w:r w:rsidRPr="00BD4388">
                    <w:rPr>
                      <w:color w:val="000000"/>
                      <w:sz w:val="16"/>
                      <w:szCs w:val="16"/>
                    </w:rPr>
                    <w:t xml:space="preserve">), тыс. руб. </w:t>
                  </w:r>
                </w:p>
              </w:tc>
              <w:tc>
                <w:tcPr>
                  <w:tcW w:w="2253" w:type="dxa"/>
                  <w:gridSpan w:val="2"/>
                  <w:tcBorders>
                    <w:top w:val="single" w:sz="4" w:space="0" w:color="auto"/>
                    <w:left w:val="nil"/>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Принято к финансированию, тыс. руб.</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F35846">
                  <w:pPr>
                    <w:spacing w:line="264" w:lineRule="auto"/>
                    <w:jc w:val="center"/>
                    <w:rPr>
                      <w:color w:val="000000"/>
                      <w:sz w:val="16"/>
                      <w:szCs w:val="16"/>
                    </w:rPr>
                  </w:pPr>
                  <w:r w:rsidRPr="00BD4388">
                    <w:rPr>
                      <w:color w:val="000000"/>
                      <w:sz w:val="16"/>
                      <w:szCs w:val="16"/>
                    </w:rPr>
                    <w:t>Процент исполнения бюджетных назначений к первоначальному бюджету на 201</w:t>
                  </w:r>
                  <w:r w:rsidR="00F35846">
                    <w:rPr>
                      <w:color w:val="000000"/>
                      <w:sz w:val="16"/>
                      <w:szCs w:val="16"/>
                    </w:rPr>
                    <w:t>6</w:t>
                  </w:r>
                  <w:r w:rsidRPr="00BD4388">
                    <w:rPr>
                      <w:color w:val="000000"/>
                      <w:sz w:val="16"/>
                      <w:szCs w:val="16"/>
                    </w:rPr>
                    <w:t>г %</w:t>
                  </w:r>
                </w:p>
              </w:tc>
            </w:tr>
            <w:tr w:rsidR="005442E0" w:rsidRPr="00BD4388" w:rsidTr="0097582E">
              <w:trPr>
                <w:trHeight w:val="516"/>
              </w:trPr>
              <w:tc>
                <w:tcPr>
                  <w:tcW w:w="457"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c>
                <w:tcPr>
                  <w:tcW w:w="2029" w:type="dxa"/>
                  <w:vMerge/>
                  <w:tcBorders>
                    <w:top w:val="single" w:sz="4" w:space="0" w:color="auto"/>
                    <w:left w:val="single" w:sz="4" w:space="0" w:color="auto"/>
                    <w:bottom w:val="single" w:sz="4" w:space="0" w:color="000000"/>
                    <w:right w:val="single" w:sz="4" w:space="0" w:color="auto"/>
                  </w:tcBorders>
                  <w:vAlign w:val="center"/>
                  <w:hideMark/>
                </w:tcPr>
                <w:p w:rsidR="005442E0" w:rsidRPr="00BD4388" w:rsidRDefault="005442E0" w:rsidP="006A4381">
                  <w:pPr>
                    <w:spacing w:line="264" w:lineRule="auto"/>
                    <w:rPr>
                      <w:color w:val="000000"/>
                      <w:sz w:val="16"/>
                      <w:szCs w:val="16"/>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c>
                <w:tcPr>
                  <w:tcW w:w="1485" w:type="dxa"/>
                  <w:vMerge/>
                  <w:tcBorders>
                    <w:left w:val="single" w:sz="4" w:space="0" w:color="auto"/>
                    <w:bottom w:val="single" w:sz="4" w:space="0" w:color="auto"/>
                    <w:right w:val="single" w:sz="4" w:space="0" w:color="auto"/>
                  </w:tcBorders>
                </w:tcPr>
                <w:p w:rsidR="005442E0" w:rsidRPr="00BD4388" w:rsidRDefault="005442E0" w:rsidP="006A4381">
                  <w:pPr>
                    <w:spacing w:line="264" w:lineRule="auto"/>
                    <w:rPr>
                      <w:color w:val="000000"/>
                      <w:sz w:val="16"/>
                      <w:szCs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c>
                <w:tcPr>
                  <w:tcW w:w="1100" w:type="dxa"/>
                  <w:tcBorders>
                    <w:top w:val="nil"/>
                    <w:left w:val="nil"/>
                    <w:bottom w:val="single" w:sz="4" w:space="0" w:color="auto"/>
                    <w:right w:val="single" w:sz="4" w:space="0" w:color="auto"/>
                  </w:tcBorders>
                  <w:shd w:val="clear" w:color="auto" w:fill="auto"/>
                  <w:vAlign w:val="center"/>
                  <w:hideMark/>
                </w:tcPr>
                <w:p w:rsidR="005442E0" w:rsidRPr="00BD4388" w:rsidRDefault="005442E0" w:rsidP="007B6221">
                  <w:pPr>
                    <w:spacing w:line="264" w:lineRule="auto"/>
                    <w:jc w:val="center"/>
                    <w:rPr>
                      <w:color w:val="000000"/>
                      <w:sz w:val="16"/>
                      <w:szCs w:val="16"/>
                    </w:rPr>
                  </w:pPr>
                  <w:r w:rsidRPr="00BD4388">
                    <w:rPr>
                      <w:color w:val="000000"/>
                      <w:sz w:val="16"/>
                      <w:szCs w:val="16"/>
                    </w:rPr>
                    <w:t>фактически в 201</w:t>
                  </w:r>
                  <w:r w:rsidR="007B6221">
                    <w:rPr>
                      <w:color w:val="000000"/>
                      <w:sz w:val="16"/>
                      <w:szCs w:val="16"/>
                    </w:rPr>
                    <w:t>6</w:t>
                  </w:r>
                  <w:r w:rsidRPr="00BD4388">
                    <w:rPr>
                      <w:color w:val="000000"/>
                      <w:sz w:val="16"/>
                      <w:szCs w:val="16"/>
                    </w:rPr>
                    <w:t xml:space="preserve"> году</w:t>
                  </w:r>
                </w:p>
              </w:tc>
              <w:tc>
                <w:tcPr>
                  <w:tcW w:w="1153" w:type="dxa"/>
                  <w:tcBorders>
                    <w:top w:val="nil"/>
                    <w:left w:val="nil"/>
                    <w:bottom w:val="single" w:sz="4" w:space="0" w:color="auto"/>
                    <w:right w:val="single" w:sz="4" w:space="0" w:color="auto"/>
                  </w:tcBorders>
                  <w:shd w:val="clear" w:color="auto" w:fill="auto"/>
                  <w:vAlign w:val="center"/>
                  <w:hideMark/>
                </w:tcPr>
                <w:p w:rsidR="005442E0" w:rsidRPr="00BD4388" w:rsidRDefault="0097582E" w:rsidP="007B6221">
                  <w:pPr>
                    <w:spacing w:line="264" w:lineRule="auto"/>
                    <w:jc w:val="center"/>
                    <w:rPr>
                      <w:color w:val="000000"/>
                      <w:sz w:val="16"/>
                      <w:szCs w:val="16"/>
                    </w:rPr>
                  </w:pPr>
                  <w:r>
                    <w:rPr>
                      <w:color w:val="000000"/>
                      <w:sz w:val="16"/>
                      <w:szCs w:val="16"/>
                    </w:rPr>
                    <w:t>о</w:t>
                  </w:r>
                  <w:r w:rsidR="007B6221">
                    <w:rPr>
                      <w:color w:val="000000"/>
                      <w:sz w:val="16"/>
                      <w:szCs w:val="16"/>
                    </w:rPr>
                    <w:t>тклонение</w:t>
                  </w:r>
                  <w:r>
                    <w:rPr>
                      <w:color w:val="000000"/>
                      <w:sz w:val="16"/>
                      <w:szCs w:val="16"/>
                    </w:rPr>
                    <w:t xml:space="preserve"> </w:t>
                  </w:r>
                  <w:r w:rsidR="007B6221">
                    <w:rPr>
                      <w:color w:val="000000"/>
                      <w:sz w:val="16"/>
                      <w:szCs w:val="16"/>
                    </w:rPr>
                    <w:t>от</w:t>
                  </w:r>
                  <w:r w:rsidR="003662A8" w:rsidRPr="00BD4388">
                    <w:rPr>
                      <w:color w:val="000000"/>
                      <w:sz w:val="16"/>
                      <w:szCs w:val="16"/>
                    </w:rPr>
                    <w:t xml:space="preserve"> РД от 29.12.201</w:t>
                  </w:r>
                  <w:r w:rsidR="007B6221">
                    <w:rPr>
                      <w:color w:val="000000"/>
                      <w:sz w:val="16"/>
                      <w:szCs w:val="16"/>
                    </w:rPr>
                    <w:t>6</w:t>
                  </w:r>
                  <w:r w:rsidR="003662A8" w:rsidRPr="00BD4388">
                    <w:rPr>
                      <w:color w:val="000000"/>
                      <w:sz w:val="16"/>
                      <w:szCs w:val="16"/>
                    </w:rPr>
                    <w:t xml:space="preserve"> №</w:t>
                  </w:r>
                  <w:r w:rsidR="007B6221">
                    <w:rPr>
                      <w:color w:val="000000"/>
                      <w:sz w:val="16"/>
                      <w:szCs w:val="16"/>
                    </w:rPr>
                    <w:t>180</w:t>
                  </w: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r>
            <w:tr w:rsidR="00F22677" w:rsidRPr="00BD4388" w:rsidTr="0097582E">
              <w:trPr>
                <w:trHeight w:val="516"/>
              </w:trPr>
              <w:tc>
                <w:tcPr>
                  <w:tcW w:w="457"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7B6221" w:rsidP="00F22677">
                  <w:pPr>
                    <w:spacing w:line="264" w:lineRule="auto"/>
                    <w:jc w:val="center"/>
                    <w:rPr>
                      <w:color w:val="000000"/>
                      <w:sz w:val="16"/>
                      <w:szCs w:val="16"/>
                    </w:rPr>
                  </w:pPr>
                  <w:r>
                    <w:rPr>
                      <w:color w:val="000000"/>
                      <w:sz w:val="16"/>
                      <w:szCs w:val="16"/>
                    </w:rPr>
                    <w:t>х</w:t>
                  </w:r>
                </w:p>
              </w:tc>
              <w:tc>
                <w:tcPr>
                  <w:tcW w:w="2029" w:type="dxa"/>
                  <w:tcBorders>
                    <w:top w:val="single" w:sz="4" w:space="0" w:color="auto"/>
                    <w:left w:val="single" w:sz="4" w:space="0" w:color="auto"/>
                    <w:bottom w:val="single" w:sz="4" w:space="0" w:color="000000"/>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3</w:t>
                  </w:r>
                </w:p>
              </w:tc>
              <w:tc>
                <w:tcPr>
                  <w:tcW w:w="1485" w:type="dxa"/>
                  <w:tcBorders>
                    <w:left w:val="single" w:sz="4" w:space="0" w:color="auto"/>
                    <w:bottom w:val="single" w:sz="4" w:space="0" w:color="auto"/>
                    <w:right w:val="single" w:sz="4" w:space="0" w:color="auto"/>
                  </w:tcBorders>
                </w:tcPr>
                <w:p w:rsidR="00F22677" w:rsidRPr="00BD4388" w:rsidRDefault="00F22677" w:rsidP="00F22677">
                  <w:pPr>
                    <w:spacing w:line="264" w:lineRule="auto"/>
                    <w:jc w:val="center"/>
                    <w:rPr>
                      <w:color w:val="000000"/>
                      <w:sz w:val="16"/>
                      <w:szCs w:val="16"/>
                    </w:rPr>
                  </w:pPr>
                </w:p>
                <w:p w:rsidR="00F22677" w:rsidRPr="00BD4388" w:rsidRDefault="00F22677" w:rsidP="00F22677">
                  <w:pPr>
                    <w:spacing w:line="264" w:lineRule="auto"/>
                    <w:jc w:val="center"/>
                    <w:rPr>
                      <w:color w:val="000000"/>
                      <w:sz w:val="16"/>
                      <w:szCs w:val="16"/>
                    </w:rPr>
                  </w:pPr>
                  <w:r w:rsidRPr="00BD4388">
                    <w:rPr>
                      <w:color w:val="000000"/>
                      <w:sz w:val="16"/>
                      <w:szCs w:val="16"/>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5</w:t>
                  </w:r>
                </w:p>
              </w:tc>
              <w:tc>
                <w:tcPr>
                  <w:tcW w:w="1100" w:type="dxa"/>
                  <w:tcBorders>
                    <w:top w:val="nil"/>
                    <w:left w:val="nil"/>
                    <w:bottom w:val="single" w:sz="4" w:space="0" w:color="auto"/>
                    <w:right w:val="single" w:sz="4" w:space="0" w:color="auto"/>
                  </w:tcBorders>
                  <w:shd w:val="clear" w:color="auto" w:fill="auto"/>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6</w:t>
                  </w:r>
                </w:p>
              </w:tc>
              <w:tc>
                <w:tcPr>
                  <w:tcW w:w="1153" w:type="dxa"/>
                  <w:tcBorders>
                    <w:top w:val="nil"/>
                    <w:left w:val="nil"/>
                    <w:bottom w:val="single" w:sz="4" w:space="0" w:color="auto"/>
                    <w:right w:val="single" w:sz="4" w:space="0" w:color="auto"/>
                  </w:tcBorders>
                  <w:shd w:val="clear" w:color="auto" w:fill="auto"/>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7</w:t>
                  </w:r>
                  <w:r w:rsidR="007B6221">
                    <w:rPr>
                      <w:color w:val="000000"/>
                      <w:sz w:val="16"/>
                      <w:szCs w:val="16"/>
                    </w:rPr>
                    <w:t>=6-5</w:t>
                  </w:r>
                </w:p>
              </w:tc>
              <w:tc>
                <w:tcPr>
                  <w:tcW w:w="1552"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8</w:t>
                  </w:r>
                </w:p>
              </w:tc>
            </w:tr>
            <w:tr w:rsidR="005442E0" w:rsidRPr="00BD4388" w:rsidTr="0097582E">
              <w:trPr>
                <w:trHeight w:val="6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both"/>
                    <w:rPr>
                      <w:color w:val="000000"/>
                      <w:sz w:val="16"/>
                      <w:szCs w:val="16"/>
                    </w:rPr>
                  </w:pPr>
                  <w:r w:rsidRPr="00BD4388">
                    <w:rPr>
                      <w:color w:val="000000"/>
                      <w:sz w:val="16"/>
                      <w:szCs w:val="16"/>
                    </w:rPr>
                    <w:t>1</w:t>
                  </w:r>
                </w:p>
              </w:tc>
              <w:tc>
                <w:tcPr>
                  <w:tcW w:w="2029" w:type="dxa"/>
                  <w:tcBorders>
                    <w:top w:val="nil"/>
                    <w:left w:val="nil"/>
                    <w:bottom w:val="single" w:sz="4" w:space="0" w:color="auto"/>
                    <w:right w:val="single" w:sz="4" w:space="0" w:color="auto"/>
                  </w:tcBorders>
                  <w:shd w:val="clear" w:color="auto" w:fill="auto"/>
                  <w:vAlign w:val="center"/>
                  <w:hideMark/>
                </w:tcPr>
                <w:p w:rsidR="005442E0" w:rsidRPr="00BD4388" w:rsidRDefault="005442E0" w:rsidP="0097582E">
                  <w:pPr>
                    <w:rPr>
                      <w:sz w:val="16"/>
                      <w:szCs w:val="16"/>
                    </w:rPr>
                  </w:pPr>
                  <w:r w:rsidRPr="00BD4388">
                    <w:rPr>
                      <w:sz w:val="16"/>
                      <w:szCs w:val="16"/>
                    </w:rPr>
                    <w:t>МП "</w:t>
                  </w:r>
                  <w:r w:rsidR="0097582E">
                    <w:rPr>
                      <w:sz w:val="16"/>
                      <w:szCs w:val="16"/>
                    </w:rPr>
                    <w:t>Комплексное развитие систем коммунальной инфраструктуры Дальне-Закорского сельского поселения на 2015-2019 годы</w:t>
                  </w:r>
                  <w:r w:rsidRPr="00BD4388">
                    <w:rPr>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5442E0" w:rsidRPr="00BD4388" w:rsidRDefault="0097582E">
                  <w:pPr>
                    <w:jc w:val="center"/>
                    <w:rPr>
                      <w:sz w:val="16"/>
                      <w:szCs w:val="16"/>
                    </w:rPr>
                  </w:pPr>
                  <w:r>
                    <w:rPr>
                      <w:sz w:val="16"/>
                      <w:szCs w:val="16"/>
                    </w:rPr>
                    <w:t>0503</w:t>
                  </w:r>
                </w:p>
              </w:tc>
              <w:tc>
                <w:tcPr>
                  <w:tcW w:w="1485" w:type="dxa"/>
                  <w:tcBorders>
                    <w:top w:val="single" w:sz="4" w:space="0" w:color="auto"/>
                    <w:left w:val="nil"/>
                    <w:bottom w:val="single" w:sz="4" w:space="0" w:color="auto"/>
                    <w:right w:val="single" w:sz="4" w:space="0" w:color="auto"/>
                  </w:tcBorders>
                  <w:vAlign w:val="center"/>
                </w:tcPr>
                <w:p w:rsidR="005442E0" w:rsidRPr="00BD4388" w:rsidRDefault="0097582E" w:rsidP="00CD4CBB">
                  <w:pPr>
                    <w:jc w:val="center"/>
                    <w:rPr>
                      <w:sz w:val="16"/>
                      <w:szCs w:val="16"/>
                    </w:rPr>
                  </w:pPr>
                  <w:r>
                    <w:rPr>
                      <w:sz w:val="16"/>
                      <w:szCs w:val="16"/>
                    </w:rPr>
                    <w:t>21,0</w:t>
                  </w:r>
                </w:p>
              </w:tc>
              <w:tc>
                <w:tcPr>
                  <w:tcW w:w="1485" w:type="dxa"/>
                  <w:tcBorders>
                    <w:top w:val="nil"/>
                    <w:left w:val="single" w:sz="4" w:space="0" w:color="auto"/>
                    <w:bottom w:val="single" w:sz="4" w:space="0" w:color="auto"/>
                    <w:right w:val="single" w:sz="4" w:space="0" w:color="auto"/>
                  </w:tcBorders>
                  <w:shd w:val="clear" w:color="auto" w:fill="auto"/>
                  <w:vAlign w:val="center"/>
                </w:tcPr>
                <w:p w:rsidR="005442E0" w:rsidRPr="00BD4388" w:rsidRDefault="0097582E" w:rsidP="00CD4CBB">
                  <w:pPr>
                    <w:jc w:val="center"/>
                    <w:rPr>
                      <w:sz w:val="16"/>
                      <w:szCs w:val="16"/>
                    </w:rPr>
                  </w:pPr>
                  <w:r>
                    <w:rPr>
                      <w:sz w:val="16"/>
                      <w:szCs w:val="16"/>
                    </w:rPr>
                    <w:t>21,0</w:t>
                  </w:r>
                </w:p>
              </w:tc>
              <w:tc>
                <w:tcPr>
                  <w:tcW w:w="1100" w:type="dxa"/>
                  <w:tcBorders>
                    <w:top w:val="nil"/>
                    <w:left w:val="nil"/>
                    <w:bottom w:val="single" w:sz="4" w:space="0" w:color="auto"/>
                    <w:right w:val="single" w:sz="4" w:space="0" w:color="auto"/>
                  </w:tcBorders>
                  <w:shd w:val="clear" w:color="auto" w:fill="auto"/>
                  <w:vAlign w:val="center"/>
                </w:tcPr>
                <w:p w:rsidR="005442E0" w:rsidRPr="00BD4388" w:rsidRDefault="007E6819" w:rsidP="00CD4CBB">
                  <w:pPr>
                    <w:jc w:val="center"/>
                    <w:rPr>
                      <w:sz w:val="16"/>
                      <w:szCs w:val="16"/>
                    </w:rPr>
                  </w:pPr>
                  <w:r>
                    <w:rPr>
                      <w:sz w:val="16"/>
                      <w:szCs w:val="16"/>
                    </w:rPr>
                    <w:t>16</w:t>
                  </w:r>
                  <w:r w:rsidR="00BF4B09">
                    <w:rPr>
                      <w:sz w:val="16"/>
                      <w:szCs w:val="16"/>
                    </w:rPr>
                    <w:t>,0</w:t>
                  </w:r>
                </w:p>
              </w:tc>
              <w:tc>
                <w:tcPr>
                  <w:tcW w:w="1153" w:type="dxa"/>
                  <w:tcBorders>
                    <w:top w:val="nil"/>
                    <w:left w:val="nil"/>
                    <w:bottom w:val="single" w:sz="4" w:space="0" w:color="auto"/>
                    <w:right w:val="single" w:sz="4" w:space="0" w:color="auto"/>
                  </w:tcBorders>
                  <w:shd w:val="clear" w:color="auto" w:fill="auto"/>
                  <w:vAlign w:val="center"/>
                </w:tcPr>
                <w:p w:rsidR="005442E0" w:rsidRPr="00BD4388" w:rsidRDefault="007E6819" w:rsidP="00CD4CBB">
                  <w:pPr>
                    <w:jc w:val="center"/>
                    <w:rPr>
                      <w:sz w:val="16"/>
                      <w:szCs w:val="16"/>
                    </w:rPr>
                  </w:pPr>
                  <w:r>
                    <w:rPr>
                      <w:sz w:val="16"/>
                      <w:szCs w:val="16"/>
                    </w:rPr>
                    <w:t>-5</w:t>
                  </w:r>
                  <w:r w:rsidR="00BF4B09">
                    <w:rPr>
                      <w:sz w:val="16"/>
                      <w:szCs w:val="16"/>
                    </w:rPr>
                    <w:t>,0</w:t>
                  </w:r>
                </w:p>
              </w:tc>
              <w:tc>
                <w:tcPr>
                  <w:tcW w:w="1552" w:type="dxa"/>
                  <w:tcBorders>
                    <w:top w:val="nil"/>
                    <w:left w:val="nil"/>
                    <w:bottom w:val="single" w:sz="4" w:space="0" w:color="auto"/>
                    <w:right w:val="single" w:sz="4" w:space="0" w:color="auto"/>
                  </w:tcBorders>
                  <w:shd w:val="clear" w:color="auto" w:fill="auto"/>
                  <w:vAlign w:val="center"/>
                </w:tcPr>
                <w:p w:rsidR="005442E0" w:rsidRPr="00BD4388" w:rsidRDefault="007E6819" w:rsidP="00CD4CBB">
                  <w:pPr>
                    <w:jc w:val="center"/>
                    <w:rPr>
                      <w:sz w:val="16"/>
                      <w:szCs w:val="16"/>
                    </w:rPr>
                  </w:pPr>
                  <w:r>
                    <w:rPr>
                      <w:sz w:val="16"/>
                      <w:szCs w:val="16"/>
                    </w:rPr>
                    <w:t>76,2</w:t>
                  </w:r>
                </w:p>
              </w:tc>
            </w:tr>
          </w:tbl>
          <w:p w:rsidR="00754CAF" w:rsidRPr="00BD4388" w:rsidRDefault="00754CAF" w:rsidP="00754CAF">
            <w:pPr>
              <w:ind w:firstLine="614"/>
              <w:jc w:val="both"/>
              <w:rPr>
                <w:sz w:val="24"/>
                <w:szCs w:val="24"/>
              </w:rPr>
            </w:pPr>
          </w:p>
          <w:p w:rsidR="00364C1B" w:rsidRPr="00BD4388" w:rsidRDefault="00364C1B" w:rsidP="00205E60">
            <w:pPr>
              <w:ind w:firstLine="614"/>
              <w:jc w:val="both"/>
              <w:rPr>
                <w:rFonts w:ascii="Arial" w:hAnsi="Arial"/>
                <w:lang w:eastAsia="ru-RU"/>
              </w:rPr>
            </w:pPr>
            <w:r w:rsidRPr="00BD4388">
              <w:rPr>
                <w:sz w:val="24"/>
                <w:szCs w:val="24"/>
              </w:rPr>
              <w:t xml:space="preserve">Анализ реализации </w:t>
            </w:r>
            <w:r w:rsidR="007E6819">
              <w:rPr>
                <w:sz w:val="24"/>
                <w:szCs w:val="24"/>
              </w:rPr>
              <w:t>данной</w:t>
            </w:r>
            <w:r w:rsidR="00DF683F" w:rsidRPr="00BD4388">
              <w:rPr>
                <w:sz w:val="24"/>
                <w:szCs w:val="24"/>
              </w:rPr>
              <w:t xml:space="preserve"> </w:t>
            </w:r>
            <w:r w:rsidRPr="00BD4388">
              <w:rPr>
                <w:sz w:val="24"/>
                <w:szCs w:val="24"/>
              </w:rPr>
              <w:t>муниципальн</w:t>
            </w:r>
            <w:r w:rsidR="007E6819">
              <w:rPr>
                <w:sz w:val="24"/>
                <w:szCs w:val="24"/>
              </w:rPr>
              <w:t>ой</w:t>
            </w:r>
            <w:r w:rsidRPr="00BD4388">
              <w:rPr>
                <w:sz w:val="24"/>
                <w:szCs w:val="24"/>
              </w:rPr>
              <w:t xml:space="preserve"> программ</w:t>
            </w:r>
            <w:r w:rsidR="007E6819">
              <w:rPr>
                <w:sz w:val="24"/>
                <w:szCs w:val="24"/>
              </w:rPr>
              <w:t>ы</w:t>
            </w:r>
            <w:r w:rsidRPr="00BD4388">
              <w:rPr>
                <w:sz w:val="24"/>
                <w:szCs w:val="24"/>
              </w:rPr>
              <w:t xml:space="preserve"> показывает, что фактиче</w:t>
            </w:r>
            <w:r w:rsidR="00F22677" w:rsidRPr="00BD4388">
              <w:rPr>
                <w:sz w:val="24"/>
                <w:szCs w:val="24"/>
              </w:rPr>
              <w:t xml:space="preserve">ское </w:t>
            </w:r>
            <w:r w:rsidR="006C26E0" w:rsidRPr="00BD4388">
              <w:rPr>
                <w:sz w:val="24"/>
                <w:szCs w:val="24"/>
              </w:rPr>
              <w:t>исполнение</w:t>
            </w:r>
            <w:r w:rsidR="007E6819">
              <w:rPr>
                <w:sz w:val="24"/>
                <w:szCs w:val="24"/>
              </w:rPr>
              <w:t xml:space="preserve"> </w:t>
            </w:r>
            <w:r w:rsidR="00DF683F" w:rsidRPr="00BD4388">
              <w:rPr>
                <w:sz w:val="24"/>
                <w:szCs w:val="24"/>
              </w:rPr>
              <w:t>составило</w:t>
            </w:r>
            <w:r w:rsidR="007E6819">
              <w:rPr>
                <w:sz w:val="24"/>
                <w:szCs w:val="24"/>
              </w:rPr>
              <w:t xml:space="preserve"> </w:t>
            </w:r>
            <w:r w:rsidR="00205E60">
              <w:rPr>
                <w:sz w:val="24"/>
                <w:szCs w:val="24"/>
              </w:rPr>
              <w:t xml:space="preserve">16,0 тыс. рублей, или </w:t>
            </w:r>
            <w:r w:rsidR="007E6819">
              <w:rPr>
                <w:sz w:val="24"/>
                <w:szCs w:val="24"/>
              </w:rPr>
              <w:t>76,2</w:t>
            </w:r>
            <w:r w:rsidR="00DF683F" w:rsidRPr="00BD4388">
              <w:rPr>
                <w:sz w:val="24"/>
                <w:szCs w:val="24"/>
              </w:rPr>
              <w:t xml:space="preserve">% от уточненных бюджетных назначений </w:t>
            </w:r>
            <w:r w:rsidR="00DF683F" w:rsidRPr="00BD4388">
              <w:rPr>
                <w:color w:val="000000"/>
                <w:sz w:val="24"/>
                <w:szCs w:val="24"/>
              </w:rPr>
              <w:t>на 201</w:t>
            </w:r>
            <w:r w:rsidR="00B56015">
              <w:rPr>
                <w:color w:val="000000"/>
                <w:sz w:val="24"/>
                <w:szCs w:val="24"/>
              </w:rPr>
              <w:t>6</w:t>
            </w:r>
            <w:r w:rsidR="00DF683F" w:rsidRPr="00BD4388">
              <w:rPr>
                <w:color w:val="000000"/>
                <w:sz w:val="24"/>
                <w:szCs w:val="24"/>
              </w:rPr>
              <w:t xml:space="preserve"> год</w:t>
            </w:r>
            <w:r w:rsidR="00F22677" w:rsidRPr="00BD4388">
              <w:rPr>
                <w:sz w:val="24"/>
                <w:szCs w:val="24"/>
              </w:rPr>
              <w:t>.</w:t>
            </w:r>
            <w:r w:rsidR="00DF683F" w:rsidRPr="00BD4388">
              <w:rPr>
                <w:sz w:val="24"/>
                <w:szCs w:val="24"/>
              </w:rPr>
              <w:t xml:space="preserve"> </w:t>
            </w:r>
          </w:p>
        </w:tc>
        <w:tc>
          <w:tcPr>
            <w:tcW w:w="12400" w:type="dxa"/>
            <w:tcBorders>
              <w:top w:val="nil"/>
              <w:left w:val="nil"/>
              <w:bottom w:val="nil"/>
              <w:right w:val="nil"/>
            </w:tcBorders>
            <w:shd w:val="clear" w:color="auto" w:fill="auto"/>
            <w:noWrap/>
            <w:vAlign w:val="bottom"/>
            <w:hideMark/>
          </w:tcPr>
          <w:p w:rsidR="00364C1B" w:rsidRPr="00BD4388" w:rsidRDefault="00364C1B" w:rsidP="00364C1B">
            <w:pPr>
              <w:rPr>
                <w:rFonts w:ascii="Calibri" w:hAnsi="Calibri"/>
                <w:lang w:eastAsia="ru-RU"/>
              </w:rPr>
            </w:pPr>
          </w:p>
          <w:p w:rsidR="00193018" w:rsidRPr="00BD4388" w:rsidRDefault="00193018" w:rsidP="00364C1B">
            <w:pPr>
              <w:rPr>
                <w:rFonts w:ascii="Calibri" w:hAnsi="Calibri"/>
                <w:lang w:eastAsia="ru-RU"/>
              </w:rPr>
            </w:pPr>
          </w:p>
        </w:tc>
        <w:tc>
          <w:tcPr>
            <w:tcW w:w="1754" w:type="dxa"/>
            <w:tcBorders>
              <w:top w:val="nil"/>
              <w:left w:val="nil"/>
              <w:bottom w:val="nil"/>
              <w:right w:val="nil"/>
            </w:tcBorders>
            <w:shd w:val="clear" w:color="auto" w:fill="auto"/>
            <w:noWrap/>
            <w:vAlign w:val="bottom"/>
            <w:hideMark/>
          </w:tcPr>
          <w:p w:rsidR="00364C1B" w:rsidRPr="00BD4388" w:rsidRDefault="003662A8" w:rsidP="00364C1B">
            <w:pPr>
              <w:rPr>
                <w:rFonts w:ascii="Arial" w:hAnsi="Arial"/>
                <w:lang w:eastAsia="ru-RU"/>
              </w:rPr>
            </w:pPr>
            <w:r w:rsidRPr="00BD4388">
              <w:rPr>
                <w:rFonts w:ascii="Arial" w:hAnsi="Arial"/>
                <w:lang w:eastAsia="ru-RU"/>
              </w:rPr>
              <w:t>-</w:t>
            </w:r>
          </w:p>
        </w:tc>
        <w:tc>
          <w:tcPr>
            <w:tcW w:w="4071" w:type="dxa"/>
            <w:tcBorders>
              <w:top w:val="nil"/>
              <w:left w:val="nil"/>
              <w:bottom w:val="nil"/>
              <w:right w:val="nil"/>
            </w:tcBorders>
            <w:shd w:val="clear" w:color="auto" w:fill="auto"/>
            <w:noWrap/>
            <w:vAlign w:val="bottom"/>
            <w:hideMark/>
          </w:tcPr>
          <w:p w:rsidR="00364C1B" w:rsidRPr="00BD4388" w:rsidRDefault="00364C1B" w:rsidP="00364C1B">
            <w:pPr>
              <w:jc w:val="center"/>
              <w:rPr>
                <w:rFonts w:ascii="Arial" w:hAnsi="Arial"/>
                <w:lang w:eastAsia="ru-RU"/>
              </w:rPr>
            </w:pPr>
            <w:r w:rsidRPr="00BD4388">
              <w:rPr>
                <w:rFonts w:ascii="Arial" w:hAnsi="Arial"/>
                <w:lang w:eastAsia="ru-RU"/>
              </w:rPr>
              <w:t>Приложение № 10</w:t>
            </w:r>
          </w:p>
        </w:tc>
        <w:tc>
          <w:tcPr>
            <w:tcW w:w="1035" w:type="dxa"/>
            <w:tcBorders>
              <w:top w:val="nil"/>
              <w:left w:val="nil"/>
              <w:bottom w:val="nil"/>
              <w:right w:val="nil"/>
            </w:tcBorders>
            <w:shd w:val="clear" w:color="auto" w:fill="auto"/>
            <w:noWrap/>
            <w:vAlign w:val="center"/>
            <w:hideMark/>
          </w:tcPr>
          <w:p w:rsidR="00364C1B" w:rsidRPr="00BD4388" w:rsidRDefault="00364C1B" w:rsidP="00364C1B">
            <w:pPr>
              <w:jc w:val="center"/>
              <w:rPr>
                <w:rFonts w:ascii="Arial" w:hAnsi="Arial"/>
                <w:lang w:eastAsia="ru-RU"/>
              </w:rPr>
            </w:pPr>
          </w:p>
        </w:tc>
      </w:tr>
    </w:tbl>
    <w:p w:rsidR="00381A00" w:rsidRPr="00BD4388" w:rsidRDefault="00381A00" w:rsidP="00381A00">
      <w:pPr>
        <w:jc w:val="center"/>
        <w:rPr>
          <w:b/>
        </w:rPr>
      </w:pPr>
    </w:p>
    <w:p w:rsidR="00381A00" w:rsidRPr="00BD4388" w:rsidRDefault="00381A00" w:rsidP="00381A00">
      <w:pPr>
        <w:jc w:val="center"/>
        <w:rPr>
          <w:b/>
          <w:sz w:val="24"/>
          <w:szCs w:val="24"/>
        </w:rPr>
      </w:pPr>
      <w:r w:rsidRPr="00BD4388">
        <w:rPr>
          <w:b/>
          <w:sz w:val="24"/>
          <w:szCs w:val="24"/>
        </w:rPr>
        <w:t>Выводы</w:t>
      </w:r>
    </w:p>
    <w:p w:rsidR="00381A00" w:rsidRPr="00BD4388" w:rsidRDefault="00381A00" w:rsidP="00381A00">
      <w:pPr>
        <w:rPr>
          <w:sz w:val="24"/>
          <w:szCs w:val="24"/>
        </w:rPr>
      </w:pPr>
    </w:p>
    <w:p w:rsidR="00B66BFF" w:rsidRPr="00BD4388" w:rsidRDefault="006979D7" w:rsidP="00B66BFF">
      <w:pPr>
        <w:pStyle w:val="afa"/>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целом, г</w:t>
      </w:r>
      <w:r w:rsidR="00B66BFF" w:rsidRPr="00BD4388">
        <w:rPr>
          <w:rFonts w:ascii="Times New Roman" w:eastAsia="Times New Roman" w:hAnsi="Times New Roman"/>
          <w:sz w:val="24"/>
          <w:szCs w:val="24"/>
          <w:lang w:eastAsia="ru-RU"/>
        </w:rPr>
        <w:t>одовая бюджетная</w:t>
      </w:r>
      <w:r>
        <w:rPr>
          <w:rFonts w:ascii="Times New Roman" w:eastAsia="Times New Roman" w:hAnsi="Times New Roman"/>
          <w:sz w:val="24"/>
          <w:szCs w:val="24"/>
          <w:lang w:eastAsia="ru-RU"/>
        </w:rPr>
        <w:t xml:space="preserve"> (бухгалтерская)</w:t>
      </w:r>
      <w:r w:rsidR="00B66BFF" w:rsidRPr="00BD4388">
        <w:rPr>
          <w:rFonts w:ascii="Times New Roman" w:eastAsia="Times New Roman" w:hAnsi="Times New Roman"/>
          <w:sz w:val="24"/>
          <w:szCs w:val="24"/>
          <w:lang w:eastAsia="ru-RU"/>
        </w:rPr>
        <w:t xml:space="preserve"> отчетность Администрации </w:t>
      </w:r>
      <w:r w:rsidR="00A814DD">
        <w:rPr>
          <w:rFonts w:ascii="Times New Roman" w:eastAsia="Times New Roman" w:hAnsi="Times New Roman"/>
          <w:sz w:val="24"/>
          <w:szCs w:val="24"/>
          <w:lang w:eastAsia="ru-RU"/>
        </w:rPr>
        <w:t>Дальне-Закорского сельского поселения</w:t>
      </w:r>
      <w:r w:rsidR="00B66BFF" w:rsidRPr="00BD4388">
        <w:rPr>
          <w:rFonts w:ascii="Times New Roman" w:eastAsia="Times New Roman" w:hAnsi="Times New Roman"/>
          <w:sz w:val="24"/>
          <w:szCs w:val="24"/>
          <w:lang w:eastAsia="ru-RU"/>
        </w:rPr>
        <w:t xml:space="preserve"> за 201</w:t>
      </w:r>
      <w:r>
        <w:rPr>
          <w:rFonts w:ascii="Times New Roman" w:eastAsia="Times New Roman" w:hAnsi="Times New Roman"/>
          <w:sz w:val="24"/>
          <w:szCs w:val="24"/>
          <w:lang w:eastAsia="ru-RU"/>
        </w:rPr>
        <w:t>6</w:t>
      </w:r>
      <w:r w:rsidR="00B66BFF" w:rsidRPr="00BD4388">
        <w:rPr>
          <w:rFonts w:ascii="Times New Roman" w:eastAsia="Times New Roman" w:hAnsi="Times New Roman"/>
          <w:sz w:val="24"/>
          <w:szCs w:val="24"/>
          <w:lang w:eastAsia="ru-RU"/>
        </w:rPr>
        <w:t xml:space="preserve"> год составлена в соответствии с  требованиями </w:t>
      </w:r>
      <w:r w:rsidR="00B66BFF" w:rsidRPr="00BD4388">
        <w:rPr>
          <w:rFonts w:ascii="Times New Roman" w:hAnsi="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r w:rsidR="00B66BFF" w:rsidRPr="00BD4388">
        <w:rPr>
          <w:rFonts w:ascii="Times New Roman" w:eastAsia="Times New Roman" w:hAnsi="Times New Roman"/>
          <w:sz w:val="24"/>
          <w:szCs w:val="24"/>
          <w:lang w:eastAsia="ru-RU"/>
        </w:rPr>
        <w:t xml:space="preserve"> и статьи 264.1 </w:t>
      </w:r>
      <w:r w:rsidR="006E0D12" w:rsidRPr="00BD4388">
        <w:rPr>
          <w:rFonts w:ascii="Times New Roman" w:eastAsia="Times New Roman" w:hAnsi="Times New Roman"/>
          <w:sz w:val="24"/>
          <w:szCs w:val="24"/>
          <w:lang w:eastAsia="ru-RU"/>
        </w:rPr>
        <w:t>Бюджетного кодекса</w:t>
      </w:r>
      <w:r w:rsidR="00702BA8">
        <w:rPr>
          <w:rFonts w:ascii="Times New Roman" w:eastAsia="Times New Roman" w:hAnsi="Times New Roman"/>
          <w:sz w:val="24"/>
          <w:szCs w:val="24"/>
          <w:lang w:eastAsia="ru-RU"/>
        </w:rPr>
        <w:t xml:space="preserve"> </w:t>
      </w:r>
      <w:r w:rsidR="006E0D12" w:rsidRPr="00BD4388">
        <w:rPr>
          <w:rFonts w:ascii="Times New Roman" w:eastAsia="Times New Roman" w:hAnsi="Times New Roman"/>
          <w:sz w:val="24"/>
          <w:szCs w:val="24"/>
          <w:lang w:eastAsia="ru-RU"/>
        </w:rPr>
        <w:t>Российской Федерации</w:t>
      </w:r>
      <w:r w:rsidR="00B66BFF" w:rsidRPr="00BD4388">
        <w:rPr>
          <w:rFonts w:ascii="Times New Roman" w:eastAsia="Times New Roman" w:hAnsi="Times New Roman"/>
          <w:sz w:val="24"/>
          <w:szCs w:val="24"/>
          <w:lang w:eastAsia="ru-RU"/>
        </w:rPr>
        <w:t xml:space="preserve">. </w:t>
      </w:r>
    </w:p>
    <w:p w:rsidR="00A90BE1" w:rsidRPr="00FE4C46" w:rsidRDefault="00A90BE1" w:rsidP="00465B91">
      <w:pPr>
        <w:pStyle w:val="ConsPlusNormal"/>
        <w:ind w:firstLine="567"/>
        <w:jc w:val="both"/>
        <w:rPr>
          <w:rFonts w:ascii="Times New Roman" w:hAnsi="Times New Roman" w:cs="Times New Roman"/>
          <w:sz w:val="24"/>
          <w:szCs w:val="24"/>
        </w:rPr>
      </w:pPr>
      <w:r w:rsidRPr="00FE4C46">
        <w:rPr>
          <w:rFonts w:ascii="Times New Roman" w:hAnsi="Times New Roman" w:cs="Times New Roman"/>
          <w:sz w:val="24"/>
          <w:szCs w:val="24"/>
        </w:rPr>
        <w:t>Бюджетные назначения, утвержденные решением Думы Дальне-Закорского сельского поселения от 28.12.2015 № 143 «О бюджете Дальне-Закорского сельского поселения на 2016 год» (в редакции от 28.12.2016 № 176), соответствуют данным бюджетной росписи и представленной бюджетной отчетности.</w:t>
      </w:r>
    </w:p>
    <w:p w:rsidR="00465B91" w:rsidRPr="00BD4388" w:rsidRDefault="00B66BFF" w:rsidP="00465B91">
      <w:pPr>
        <w:pStyle w:val="ConsPlusNormal"/>
        <w:ind w:firstLine="567"/>
        <w:jc w:val="both"/>
        <w:rPr>
          <w:rFonts w:ascii="Times New Roman" w:hAnsi="Times New Roman" w:cs="Times New Roman"/>
          <w:sz w:val="24"/>
          <w:szCs w:val="24"/>
        </w:rPr>
      </w:pPr>
      <w:r w:rsidRPr="00BD4388">
        <w:rPr>
          <w:rFonts w:ascii="Times New Roman" w:hAnsi="Times New Roman" w:cs="Times New Roman"/>
          <w:sz w:val="24"/>
          <w:szCs w:val="24"/>
        </w:rPr>
        <w:t>Представленная для внешней проверки годовая бюджетная отч</w:t>
      </w:r>
      <w:r w:rsidR="003A1A77" w:rsidRPr="00BD4388">
        <w:rPr>
          <w:rFonts w:ascii="Times New Roman" w:hAnsi="Times New Roman" w:cs="Times New Roman"/>
          <w:sz w:val="24"/>
          <w:szCs w:val="24"/>
        </w:rPr>
        <w:t>е</w:t>
      </w:r>
      <w:r w:rsidRPr="00BD4388">
        <w:rPr>
          <w:rFonts w:ascii="Times New Roman" w:hAnsi="Times New Roman" w:cs="Times New Roman"/>
          <w:sz w:val="24"/>
          <w:szCs w:val="24"/>
        </w:rPr>
        <w:t xml:space="preserve">тность Администрации </w:t>
      </w:r>
      <w:r w:rsidR="00A814DD">
        <w:rPr>
          <w:rFonts w:ascii="Times New Roman" w:eastAsia="Times New Roman" w:hAnsi="Times New Roman"/>
          <w:sz w:val="24"/>
          <w:szCs w:val="24"/>
          <w:lang w:eastAsia="ru-RU"/>
        </w:rPr>
        <w:t>Дальне-Закорского сельского поселения</w:t>
      </w:r>
      <w:r w:rsidR="00702BA8">
        <w:rPr>
          <w:rFonts w:ascii="Times New Roman" w:eastAsia="Times New Roman" w:hAnsi="Times New Roman"/>
          <w:sz w:val="24"/>
          <w:szCs w:val="24"/>
          <w:lang w:eastAsia="ru-RU"/>
        </w:rPr>
        <w:t xml:space="preserve"> </w:t>
      </w:r>
      <w:r w:rsidRPr="00BD4388">
        <w:rPr>
          <w:rFonts w:ascii="Times New Roman" w:hAnsi="Times New Roman" w:cs="Times New Roman"/>
          <w:sz w:val="24"/>
          <w:szCs w:val="24"/>
        </w:rPr>
        <w:t>достоверно отражает финансовое положение главного распорядителя</w:t>
      </w:r>
      <w:r w:rsidR="00465B91" w:rsidRPr="00BD4388">
        <w:rPr>
          <w:rFonts w:ascii="Times New Roman" w:hAnsi="Times New Roman" w:cs="Times New Roman"/>
          <w:sz w:val="24"/>
          <w:szCs w:val="24"/>
        </w:rPr>
        <w:t>, распорядителя, получателя бюджетных</w:t>
      </w:r>
      <w:r w:rsidRPr="00BD4388">
        <w:rPr>
          <w:rFonts w:ascii="Times New Roman" w:hAnsi="Times New Roman" w:cs="Times New Roman"/>
          <w:sz w:val="24"/>
          <w:szCs w:val="24"/>
        </w:rPr>
        <w:t xml:space="preserve"> средств</w:t>
      </w:r>
      <w:r w:rsidR="00465B91" w:rsidRPr="00BD4388">
        <w:rPr>
          <w:rFonts w:ascii="Times New Roman" w:hAnsi="Times New Roman" w:cs="Times New Roman"/>
          <w:sz w:val="24"/>
          <w:szCs w:val="24"/>
        </w:rPr>
        <w:t>, главного администратора, администратора доходов бюджета, главного администратора, администратора источников финансирования дефицита бюджета</w:t>
      </w:r>
      <w:r w:rsidRPr="00BD4388">
        <w:rPr>
          <w:rFonts w:ascii="Times New Roman" w:hAnsi="Times New Roman" w:cs="Times New Roman"/>
          <w:sz w:val="24"/>
          <w:szCs w:val="24"/>
        </w:rPr>
        <w:t xml:space="preserve">. </w:t>
      </w:r>
    </w:p>
    <w:p w:rsidR="00D33C2F" w:rsidRPr="00BD4388" w:rsidRDefault="00D33C2F" w:rsidP="00540F62">
      <w:pPr>
        <w:ind w:firstLine="567"/>
        <w:jc w:val="both"/>
        <w:rPr>
          <w:sz w:val="24"/>
          <w:szCs w:val="24"/>
        </w:rPr>
      </w:pPr>
      <w:r w:rsidRPr="00BD4388">
        <w:rPr>
          <w:sz w:val="24"/>
          <w:szCs w:val="24"/>
        </w:rPr>
        <w:t xml:space="preserve">Проверкой соответствия данных баланса данным представленных форм бюджетной отчетности расхождений не установлено. </w:t>
      </w:r>
    </w:p>
    <w:p w:rsidR="00B66BFF" w:rsidRPr="00BD4388" w:rsidRDefault="00B66BFF" w:rsidP="00465B91">
      <w:pPr>
        <w:pStyle w:val="ConsPlusNormal"/>
        <w:ind w:firstLine="567"/>
        <w:jc w:val="both"/>
        <w:rPr>
          <w:rFonts w:ascii="Times New Roman" w:hAnsi="Times New Roman" w:cs="Times New Roman"/>
          <w:sz w:val="24"/>
          <w:szCs w:val="24"/>
        </w:rPr>
      </w:pPr>
      <w:r w:rsidRPr="00BD4388">
        <w:rPr>
          <w:rFonts w:ascii="Times New Roman" w:hAnsi="Times New Roman" w:cs="Times New Roman"/>
          <w:sz w:val="24"/>
          <w:szCs w:val="24"/>
        </w:rPr>
        <w:t>Фактов недостоверных отч</w:t>
      </w:r>
      <w:r w:rsidR="003A1A77" w:rsidRPr="00BD4388">
        <w:rPr>
          <w:rFonts w:ascii="Times New Roman" w:hAnsi="Times New Roman" w:cs="Times New Roman"/>
          <w:sz w:val="24"/>
          <w:szCs w:val="24"/>
        </w:rPr>
        <w:t>е</w:t>
      </w:r>
      <w:r w:rsidRPr="00BD4388">
        <w:rPr>
          <w:rFonts w:ascii="Times New Roman" w:hAnsi="Times New Roman" w:cs="Times New Roman"/>
          <w:sz w:val="24"/>
          <w:szCs w:val="24"/>
        </w:rPr>
        <w:t>тных данных, искажений бюджетной отч</w:t>
      </w:r>
      <w:r w:rsidR="003A1A77" w:rsidRPr="00BD4388">
        <w:rPr>
          <w:rFonts w:ascii="Times New Roman" w:hAnsi="Times New Roman" w:cs="Times New Roman"/>
          <w:sz w:val="24"/>
          <w:szCs w:val="24"/>
        </w:rPr>
        <w:t>е</w:t>
      </w:r>
      <w:r w:rsidRPr="00BD4388">
        <w:rPr>
          <w:rFonts w:ascii="Times New Roman" w:hAnsi="Times New Roman" w:cs="Times New Roman"/>
          <w:sz w:val="24"/>
          <w:szCs w:val="24"/>
        </w:rPr>
        <w:t>тности, осуществления расходов, не предусмотренных бюджетом</w:t>
      </w:r>
      <w:r w:rsidR="00511A01" w:rsidRPr="00BD4388">
        <w:rPr>
          <w:rFonts w:ascii="Times New Roman" w:hAnsi="Times New Roman" w:cs="Times New Roman"/>
          <w:sz w:val="24"/>
          <w:szCs w:val="24"/>
        </w:rPr>
        <w:t>,</w:t>
      </w:r>
      <w:r w:rsidR="006B0EF1">
        <w:rPr>
          <w:rFonts w:ascii="Times New Roman" w:hAnsi="Times New Roman" w:cs="Times New Roman"/>
          <w:sz w:val="24"/>
          <w:szCs w:val="24"/>
        </w:rPr>
        <w:t xml:space="preserve"> </w:t>
      </w:r>
      <w:r w:rsidR="00511A01" w:rsidRPr="00BD4388">
        <w:rPr>
          <w:rFonts w:ascii="Times New Roman" w:hAnsi="Times New Roman" w:cs="Times New Roman"/>
          <w:sz w:val="24"/>
          <w:szCs w:val="24"/>
        </w:rPr>
        <w:t>в ходе</w:t>
      </w:r>
      <w:r w:rsidRPr="00BD4388">
        <w:rPr>
          <w:rFonts w:ascii="Times New Roman" w:hAnsi="Times New Roman" w:cs="Times New Roman"/>
          <w:sz w:val="24"/>
          <w:szCs w:val="24"/>
        </w:rPr>
        <w:t xml:space="preserve"> проверк</w:t>
      </w:r>
      <w:r w:rsidR="00511A01" w:rsidRPr="00BD4388">
        <w:rPr>
          <w:rFonts w:ascii="Times New Roman" w:hAnsi="Times New Roman" w:cs="Times New Roman"/>
          <w:sz w:val="24"/>
          <w:szCs w:val="24"/>
        </w:rPr>
        <w:t>и</w:t>
      </w:r>
      <w:r w:rsidRPr="00BD4388">
        <w:rPr>
          <w:rFonts w:ascii="Times New Roman" w:hAnsi="Times New Roman" w:cs="Times New Roman"/>
          <w:sz w:val="24"/>
          <w:szCs w:val="24"/>
        </w:rPr>
        <w:t xml:space="preserve"> не установлено. </w:t>
      </w:r>
    </w:p>
    <w:p w:rsidR="00381A00" w:rsidRPr="00BD4388" w:rsidRDefault="007B676D" w:rsidP="00465B91">
      <w:pPr>
        <w:ind w:firstLine="567"/>
        <w:jc w:val="both"/>
        <w:rPr>
          <w:b/>
          <w:bCs/>
          <w:sz w:val="24"/>
          <w:szCs w:val="24"/>
        </w:rPr>
      </w:pPr>
      <w:r w:rsidRPr="00BD4388">
        <w:rPr>
          <w:sz w:val="24"/>
          <w:szCs w:val="24"/>
        </w:rPr>
        <w:t xml:space="preserve">Контрольно-счетная комиссия муниципального образования «Жигаловский район» предлагает считать отчет об исполнении бюджета </w:t>
      </w:r>
      <w:r w:rsidR="00A814DD">
        <w:rPr>
          <w:sz w:val="24"/>
          <w:szCs w:val="24"/>
        </w:rPr>
        <w:t>Дальне-Закорского сельского поселения</w:t>
      </w:r>
      <w:r w:rsidRPr="00BD4388">
        <w:rPr>
          <w:sz w:val="24"/>
          <w:szCs w:val="24"/>
        </w:rPr>
        <w:t xml:space="preserve"> за 201</w:t>
      </w:r>
      <w:r w:rsidR="006979D7">
        <w:rPr>
          <w:sz w:val="24"/>
          <w:szCs w:val="24"/>
        </w:rPr>
        <w:t>6</w:t>
      </w:r>
      <w:r w:rsidRPr="00BD4388">
        <w:rPr>
          <w:sz w:val="24"/>
          <w:szCs w:val="24"/>
        </w:rPr>
        <w:t xml:space="preserve"> год достоверным и рекомендует </w:t>
      </w:r>
      <w:r w:rsidR="00702BA8" w:rsidRPr="00BD4388">
        <w:rPr>
          <w:sz w:val="24"/>
          <w:szCs w:val="24"/>
        </w:rPr>
        <w:t xml:space="preserve">Думе </w:t>
      </w:r>
      <w:r w:rsidR="00702BA8">
        <w:rPr>
          <w:sz w:val="24"/>
          <w:szCs w:val="24"/>
        </w:rPr>
        <w:t>Дальне-Закорского сельского поселения</w:t>
      </w:r>
      <w:r w:rsidR="00702BA8" w:rsidRPr="00BD4388">
        <w:rPr>
          <w:sz w:val="24"/>
          <w:szCs w:val="24"/>
        </w:rPr>
        <w:t xml:space="preserve"> принять отчет об исполнении бюджета </w:t>
      </w:r>
      <w:r w:rsidR="00702BA8">
        <w:rPr>
          <w:sz w:val="24"/>
          <w:szCs w:val="24"/>
        </w:rPr>
        <w:t xml:space="preserve">Дальне-Закорского сельского поселения </w:t>
      </w:r>
      <w:r w:rsidR="00702BA8" w:rsidRPr="00BD4388">
        <w:rPr>
          <w:sz w:val="24"/>
          <w:szCs w:val="24"/>
        </w:rPr>
        <w:t>за 201</w:t>
      </w:r>
      <w:r w:rsidR="00702BA8">
        <w:rPr>
          <w:sz w:val="24"/>
          <w:szCs w:val="24"/>
        </w:rPr>
        <w:t>6</w:t>
      </w:r>
      <w:r w:rsidR="00702BA8" w:rsidRPr="00BD4388">
        <w:rPr>
          <w:sz w:val="24"/>
          <w:szCs w:val="24"/>
        </w:rPr>
        <w:t xml:space="preserve"> год к утверждению</w:t>
      </w:r>
      <w:r w:rsidR="006D4C62" w:rsidRPr="00BD4388">
        <w:rPr>
          <w:sz w:val="24"/>
          <w:szCs w:val="24"/>
        </w:rPr>
        <w:t>.</w:t>
      </w:r>
    </w:p>
    <w:p w:rsidR="00540F62" w:rsidRPr="00BD4388" w:rsidRDefault="00540F62" w:rsidP="00381A00">
      <w:pPr>
        <w:pStyle w:val="af4"/>
        <w:spacing w:before="0" w:after="0"/>
        <w:ind w:left="1656" w:right="391" w:hanging="1372"/>
        <w:jc w:val="both"/>
        <w:rPr>
          <w:shd w:val="clear" w:color="auto" w:fill="FFFFFF"/>
        </w:rPr>
      </w:pPr>
    </w:p>
    <w:p w:rsidR="00724DA2" w:rsidRPr="00724DA2" w:rsidRDefault="00724DA2" w:rsidP="00724DA2">
      <w:pPr>
        <w:widowControl w:val="0"/>
        <w:autoSpaceDE w:val="0"/>
        <w:autoSpaceDN w:val="0"/>
        <w:adjustRightInd w:val="0"/>
        <w:spacing w:line="264" w:lineRule="auto"/>
        <w:ind w:firstLine="567"/>
        <w:jc w:val="both"/>
        <w:rPr>
          <w:sz w:val="24"/>
          <w:szCs w:val="24"/>
        </w:rPr>
      </w:pPr>
    </w:p>
    <w:p w:rsidR="00511A01" w:rsidRPr="00BD4388" w:rsidRDefault="00511A01" w:rsidP="00540F62">
      <w:pPr>
        <w:pStyle w:val="af4"/>
        <w:spacing w:before="0" w:after="0"/>
        <w:ind w:left="1656" w:right="391" w:hanging="1372"/>
        <w:jc w:val="both"/>
        <w:rPr>
          <w:shd w:val="clear" w:color="auto" w:fill="FFFFFF"/>
        </w:rPr>
      </w:pPr>
    </w:p>
    <w:p w:rsidR="00511A01" w:rsidRPr="00BD4388" w:rsidRDefault="00511A01" w:rsidP="00540F62">
      <w:pPr>
        <w:pStyle w:val="af4"/>
        <w:spacing w:before="0" w:after="0"/>
        <w:ind w:left="1656" w:right="391" w:hanging="1372"/>
        <w:jc w:val="both"/>
        <w:rPr>
          <w:shd w:val="clear" w:color="auto" w:fill="FFFFFF"/>
        </w:rPr>
      </w:pPr>
    </w:p>
    <w:p w:rsidR="00E70620" w:rsidRDefault="00381A00" w:rsidP="00540F62">
      <w:pPr>
        <w:pStyle w:val="af4"/>
        <w:spacing w:before="0" w:after="0"/>
        <w:ind w:left="1656" w:right="391" w:hanging="1372"/>
        <w:jc w:val="both"/>
      </w:pPr>
      <w:r w:rsidRPr="00BD4388">
        <w:rPr>
          <w:shd w:val="clear" w:color="auto" w:fill="FFFFFF"/>
        </w:rPr>
        <w:t xml:space="preserve">Аудитор      </w:t>
      </w:r>
      <w:r w:rsidR="00FE4C46">
        <w:rPr>
          <w:shd w:val="clear" w:color="auto" w:fill="FFFFFF"/>
        </w:rPr>
        <w:t xml:space="preserve">                                                                                                          </w:t>
      </w:r>
      <w:r w:rsidRPr="00BD4388">
        <w:rPr>
          <w:shd w:val="clear" w:color="auto" w:fill="FFFFFF"/>
        </w:rPr>
        <w:t>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B5" w:rsidRDefault="00F41CB5">
      <w:r>
        <w:separator/>
      </w:r>
    </w:p>
  </w:endnote>
  <w:endnote w:type="continuationSeparator" w:id="1">
    <w:p w:rsidR="00F41CB5" w:rsidRDefault="00F41CB5">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B5" w:rsidRDefault="00F41CB5">
      <w:r>
        <w:separator/>
      </w:r>
    </w:p>
  </w:footnote>
  <w:footnote w:type="continuationSeparator" w:id="1">
    <w:p w:rsidR="00F41CB5" w:rsidRDefault="00F41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15"/>
  </w:num>
  <w:num w:numId="15">
    <w:abstractNumId w:val="13"/>
  </w:num>
  <w:num w:numId="16">
    <w:abstractNumId w:val="14"/>
  </w:num>
  <w:num w:numId="17">
    <w:abstractNumId w:val="18"/>
  </w:num>
  <w:num w:numId="18">
    <w:abstractNumId w:val="22"/>
  </w:num>
  <w:num w:numId="19">
    <w:abstractNumId w:val="20"/>
  </w:num>
  <w:num w:numId="20">
    <w:abstractNumId w:val="19"/>
  </w:num>
  <w:num w:numId="21">
    <w:abstractNumId w:val="16"/>
  </w:num>
  <w:num w:numId="22">
    <w:abstractNumId w:val="23"/>
  </w:num>
  <w:num w:numId="23">
    <w:abstractNumId w:val="17"/>
  </w:num>
  <w:num w:numId="24">
    <w:abstractNumId w:val="2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7E1D"/>
    <w:rsid w:val="000100E6"/>
    <w:rsid w:val="00011583"/>
    <w:rsid w:val="0001287D"/>
    <w:rsid w:val="000147CF"/>
    <w:rsid w:val="00017302"/>
    <w:rsid w:val="000223CB"/>
    <w:rsid w:val="000259A2"/>
    <w:rsid w:val="0003345B"/>
    <w:rsid w:val="000339C2"/>
    <w:rsid w:val="0004118A"/>
    <w:rsid w:val="00041647"/>
    <w:rsid w:val="00042997"/>
    <w:rsid w:val="00042A93"/>
    <w:rsid w:val="00043F5D"/>
    <w:rsid w:val="000551A0"/>
    <w:rsid w:val="00057984"/>
    <w:rsid w:val="00061FC6"/>
    <w:rsid w:val="000744EE"/>
    <w:rsid w:val="000760A1"/>
    <w:rsid w:val="000769E0"/>
    <w:rsid w:val="00077DC1"/>
    <w:rsid w:val="00084A5D"/>
    <w:rsid w:val="000862E9"/>
    <w:rsid w:val="0008700F"/>
    <w:rsid w:val="00092793"/>
    <w:rsid w:val="00093E0F"/>
    <w:rsid w:val="000957D6"/>
    <w:rsid w:val="000A2184"/>
    <w:rsid w:val="000A3B5D"/>
    <w:rsid w:val="000A3F74"/>
    <w:rsid w:val="000B04EE"/>
    <w:rsid w:val="000B08AC"/>
    <w:rsid w:val="000B20FA"/>
    <w:rsid w:val="000B2307"/>
    <w:rsid w:val="000B2F63"/>
    <w:rsid w:val="000B50A9"/>
    <w:rsid w:val="000B5C65"/>
    <w:rsid w:val="000C02E0"/>
    <w:rsid w:val="000D01B1"/>
    <w:rsid w:val="000D55AE"/>
    <w:rsid w:val="000D5CC0"/>
    <w:rsid w:val="000D6F62"/>
    <w:rsid w:val="000F2318"/>
    <w:rsid w:val="000F2A48"/>
    <w:rsid w:val="000F41C0"/>
    <w:rsid w:val="000F5F66"/>
    <w:rsid w:val="000F7500"/>
    <w:rsid w:val="00101F0B"/>
    <w:rsid w:val="001036BE"/>
    <w:rsid w:val="001139FF"/>
    <w:rsid w:val="00116D65"/>
    <w:rsid w:val="00120F6B"/>
    <w:rsid w:val="00121739"/>
    <w:rsid w:val="001233DA"/>
    <w:rsid w:val="0013033D"/>
    <w:rsid w:val="001348C0"/>
    <w:rsid w:val="00135B02"/>
    <w:rsid w:val="001416E6"/>
    <w:rsid w:val="00141F63"/>
    <w:rsid w:val="00144726"/>
    <w:rsid w:val="00146E22"/>
    <w:rsid w:val="00153260"/>
    <w:rsid w:val="0015607E"/>
    <w:rsid w:val="00161D5C"/>
    <w:rsid w:val="00162EC1"/>
    <w:rsid w:val="00163169"/>
    <w:rsid w:val="00163393"/>
    <w:rsid w:val="00164093"/>
    <w:rsid w:val="001655DC"/>
    <w:rsid w:val="00165A1A"/>
    <w:rsid w:val="00166389"/>
    <w:rsid w:val="00175645"/>
    <w:rsid w:val="00176B4B"/>
    <w:rsid w:val="00176ECA"/>
    <w:rsid w:val="0018736A"/>
    <w:rsid w:val="00187A46"/>
    <w:rsid w:val="00191588"/>
    <w:rsid w:val="00192585"/>
    <w:rsid w:val="00193018"/>
    <w:rsid w:val="00193A44"/>
    <w:rsid w:val="001951BF"/>
    <w:rsid w:val="001959BD"/>
    <w:rsid w:val="00196832"/>
    <w:rsid w:val="001A3885"/>
    <w:rsid w:val="001A42E8"/>
    <w:rsid w:val="001A4373"/>
    <w:rsid w:val="001B3573"/>
    <w:rsid w:val="001C0E73"/>
    <w:rsid w:val="001C1668"/>
    <w:rsid w:val="001C55FA"/>
    <w:rsid w:val="001D0314"/>
    <w:rsid w:val="001D5249"/>
    <w:rsid w:val="001D6028"/>
    <w:rsid w:val="001E650F"/>
    <w:rsid w:val="001E6CE3"/>
    <w:rsid w:val="001F22B1"/>
    <w:rsid w:val="001F48D4"/>
    <w:rsid w:val="001F54D3"/>
    <w:rsid w:val="00203886"/>
    <w:rsid w:val="00205E60"/>
    <w:rsid w:val="0020642B"/>
    <w:rsid w:val="00211BF3"/>
    <w:rsid w:val="00211E1C"/>
    <w:rsid w:val="00213CB3"/>
    <w:rsid w:val="00214720"/>
    <w:rsid w:val="00214F8A"/>
    <w:rsid w:val="00216005"/>
    <w:rsid w:val="002213CB"/>
    <w:rsid w:val="002225BB"/>
    <w:rsid w:val="0022729D"/>
    <w:rsid w:val="00227B04"/>
    <w:rsid w:val="00233B08"/>
    <w:rsid w:val="002365D3"/>
    <w:rsid w:val="00237CB6"/>
    <w:rsid w:val="0024510D"/>
    <w:rsid w:val="00257FA3"/>
    <w:rsid w:val="00267125"/>
    <w:rsid w:val="0027093E"/>
    <w:rsid w:val="00274BE0"/>
    <w:rsid w:val="002761EB"/>
    <w:rsid w:val="00280B51"/>
    <w:rsid w:val="00281150"/>
    <w:rsid w:val="00281E75"/>
    <w:rsid w:val="0028204E"/>
    <w:rsid w:val="002836A9"/>
    <w:rsid w:val="002918F9"/>
    <w:rsid w:val="00294073"/>
    <w:rsid w:val="002A72CA"/>
    <w:rsid w:val="002B381C"/>
    <w:rsid w:val="002B4DB7"/>
    <w:rsid w:val="002C0654"/>
    <w:rsid w:val="002C0F13"/>
    <w:rsid w:val="002C1166"/>
    <w:rsid w:val="002C1B9F"/>
    <w:rsid w:val="002C3807"/>
    <w:rsid w:val="002C4466"/>
    <w:rsid w:val="002C5E61"/>
    <w:rsid w:val="002C68ED"/>
    <w:rsid w:val="002D1AE7"/>
    <w:rsid w:val="002D2DF4"/>
    <w:rsid w:val="002D58B9"/>
    <w:rsid w:val="002D6714"/>
    <w:rsid w:val="002D6D8A"/>
    <w:rsid w:val="002D72BC"/>
    <w:rsid w:val="002D7B45"/>
    <w:rsid w:val="002E04DF"/>
    <w:rsid w:val="002E3CF7"/>
    <w:rsid w:val="002E5429"/>
    <w:rsid w:val="002F0D26"/>
    <w:rsid w:val="002F2FA2"/>
    <w:rsid w:val="002F6157"/>
    <w:rsid w:val="002F6D40"/>
    <w:rsid w:val="00300F0E"/>
    <w:rsid w:val="00302291"/>
    <w:rsid w:val="00302977"/>
    <w:rsid w:val="00304927"/>
    <w:rsid w:val="0030536E"/>
    <w:rsid w:val="00305E39"/>
    <w:rsid w:val="00307502"/>
    <w:rsid w:val="00310CD8"/>
    <w:rsid w:val="00310CE9"/>
    <w:rsid w:val="00312234"/>
    <w:rsid w:val="00312DF8"/>
    <w:rsid w:val="00312FE8"/>
    <w:rsid w:val="003145E6"/>
    <w:rsid w:val="00316D2C"/>
    <w:rsid w:val="003210FE"/>
    <w:rsid w:val="00321D41"/>
    <w:rsid w:val="00323A19"/>
    <w:rsid w:val="00326A81"/>
    <w:rsid w:val="00331EA4"/>
    <w:rsid w:val="00333CBD"/>
    <w:rsid w:val="00335FE2"/>
    <w:rsid w:val="0033656E"/>
    <w:rsid w:val="00336730"/>
    <w:rsid w:val="003447B8"/>
    <w:rsid w:val="00350227"/>
    <w:rsid w:val="00353314"/>
    <w:rsid w:val="003547EB"/>
    <w:rsid w:val="00354C10"/>
    <w:rsid w:val="0035530F"/>
    <w:rsid w:val="00364163"/>
    <w:rsid w:val="00364C1B"/>
    <w:rsid w:val="003662A8"/>
    <w:rsid w:val="00366EAF"/>
    <w:rsid w:val="00371D98"/>
    <w:rsid w:val="0037339A"/>
    <w:rsid w:val="003750AB"/>
    <w:rsid w:val="00375C92"/>
    <w:rsid w:val="00380227"/>
    <w:rsid w:val="00380F1A"/>
    <w:rsid w:val="00381510"/>
    <w:rsid w:val="00381A00"/>
    <w:rsid w:val="00383E65"/>
    <w:rsid w:val="00393A5F"/>
    <w:rsid w:val="003954B2"/>
    <w:rsid w:val="00397321"/>
    <w:rsid w:val="003A1A77"/>
    <w:rsid w:val="003A21B5"/>
    <w:rsid w:val="003A597E"/>
    <w:rsid w:val="003B683C"/>
    <w:rsid w:val="003C21B4"/>
    <w:rsid w:val="003C3D77"/>
    <w:rsid w:val="003D4EE5"/>
    <w:rsid w:val="003D67C8"/>
    <w:rsid w:val="003E325B"/>
    <w:rsid w:val="003E34E7"/>
    <w:rsid w:val="003E4198"/>
    <w:rsid w:val="003E44EE"/>
    <w:rsid w:val="003E46C5"/>
    <w:rsid w:val="003E49A9"/>
    <w:rsid w:val="003E54DE"/>
    <w:rsid w:val="003E5904"/>
    <w:rsid w:val="003E5B62"/>
    <w:rsid w:val="003E5EEC"/>
    <w:rsid w:val="003E5F54"/>
    <w:rsid w:val="003E7519"/>
    <w:rsid w:val="003E768D"/>
    <w:rsid w:val="003F2546"/>
    <w:rsid w:val="003F4EA9"/>
    <w:rsid w:val="003F6EA1"/>
    <w:rsid w:val="0040299C"/>
    <w:rsid w:val="00402C7D"/>
    <w:rsid w:val="00406691"/>
    <w:rsid w:val="00407EC5"/>
    <w:rsid w:val="004113AF"/>
    <w:rsid w:val="00411627"/>
    <w:rsid w:val="0041240D"/>
    <w:rsid w:val="004166CB"/>
    <w:rsid w:val="0041683B"/>
    <w:rsid w:val="0041748A"/>
    <w:rsid w:val="00422A65"/>
    <w:rsid w:val="004247B4"/>
    <w:rsid w:val="004255F5"/>
    <w:rsid w:val="0042632F"/>
    <w:rsid w:val="00426DBE"/>
    <w:rsid w:val="00427BC7"/>
    <w:rsid w:val="004301AF"/>
    <w:rsid w:val="00432061"/>
    <w:rsid w:val="00433B4F"/>
    <w:rsid w:val="0043639A"/>
    <w:rsid w:val="004379DA"/>
    <w:rsid w:val="00441518"/>
    <w:rsid w:val="00441B7A"/>
    <w:rsid w:val="00442FAF"/>
    <w:rsid w:val="00447997"/>
    <w:rsid w:val="00460E6E"/>
    <w:rsid w:val="0046293C"/>
    <w:rsid w:val="00465B91"/>
    <w:rsid w:val="00466874"/>
    <w:rsid w:val="00467241"/>
    <w:rsid w:val="00470E9B"/>
    <w:rsid w:val="00473196"/>
    <w:rsid w:val="0047512A"/>
    <w:rsid w:val="00475FC4"/>
    <w:rsid w:val="004768B9"/>
    <w:rsid w:val="00477A18"/>
    <w:rsid w:val="0048024C"/>
    <w:rsid w:val="0048066A"/>
    <w:rsid w:val="00480BBB"/>
    <w:rsid w:val="0048183A"/>
    <w:rsid w:val="0048249D"/>
    <w:rsid w:val="004829D3"/>
    <w:rsid w:val="00482BD8"/>
    <w:rsid w:val="0048563A"/>
    <w:rsid w:val="00485BDD"/>
    <w:rsid w:val="0049327E"/>
    <w:rsid w:val="00493B82"/>
    <w:rsid w:val="00493E8C"/>
    <w:rsid w:val="00496514"/>
    <w:rsid w:val="00496801"/>
    <w:rsid w:val="00496F5F"/>
    <w:rsid w:val="00496FC4"/>
    <w:rsid w:val="00497983"/>
    <w:rsid w:val="004A0A95"/>
    <w:rsid w:val="004A6BA6"/>
    <w:rsid w:val="004A7EB1"/>
    <w:rsid w:val="004B018E"/>
    <w:rsid w:val="004C0373"/>
    <w:rsid w:val="004C29A9"/>
    <w:rsid w:val="004D57D3"/>
    <w:rsid w:val="004E661E"/>
    <w:rsid w:val="004F444B"/>
    <w:rsid w:val="004F48AA"/>
    <w:rsid w:val="004F59B7"/>
    <w:rsid w:val="00500447"/>
    <w:rsid w:val="00502910"/>
    <w:rsid w:val="00503B98"/>
    <w:rsid w:val="00504927"/>
    <w:rsid w:val="00511A01"/>
    <w:rsid w:val="0051609C"/>
    <w:rsid w:val="005166A6"/>
    <w:rsid w:val="005166AC"/>
    <w:rsid w:val="00516E64"/>
    <w:rsid w:val="00531CF8"/>
    <w:rsid w:val="00531FF5"/>
    <w:rsid w:val="00532688"/>
    <w:rsid w:val="0053596E"/>
    <w:rsid w:val="00540F62"/>
    <w:rsid w:val="0054169C"/>
    <w:rsid w:val="005434FA"/>
    <w:rsid w:val="005442E0"/>
    <w:rsid w:val="005462DC"/>
    <w:rsid w:val="00553817"/>
    <w:rsid w:val="00555B65"/>
    <w:rsid w:val="0056780C"/>
    <w:rsid w:val="005726A1"/>
    <w:rsid w:val="0057355E"/>
    <w:rsid w:val="00583D3C"/>
    <w:rsid w:val="0058534D"/>
    <w:rsid w:val="00592D61"/>
    <w:rsid w:val="0059560C"/>
    <w:rsid w:val="00596353"/>
    <w:rsid w:val="005A0184"/>
    <w:rsid w:val="005A09AB"/>
    <w:rsid w:val="005A0E56"/>
    <w:rsid w:val="005A2EF9"/>
    <w:rsid w:val="005A3C11"/>
    <w:rsid w:val="005A54E3"/>
    <w:rsid w:val="005A6D67"/>
    <w:rsid w:val="005B07A4"/>
    <w:rsid w:val="005B6A08"/>
    <w:rsid w:val="005C1DFF"/>
    <w:rsid w:val="005C1E25"/>
    <w:rsid w:val="005C4DDA"/>
    <w:rsid w:val="005C58B1"/>
    <w:rsid w:val="005C73E1"/>
    <w:rsid w:val="005C7EA1"/>
    <w:rsid w:val="005D02C0"/>
    <w:rsid w:val="005D162D"/>
    <w:rsid w:val="005E10CD"/>
    <w:rsid w:val="005E1C56"/>
    <w:rsid w:val="005E2BB2"/>
    <w:rsid w:val="005E2EBE"/>
    <w:rsid w:val="005E717F"/>
    <w:rsid w:val="005E79FD"/>
    <w:rsid w:val="005F1611"/>
    <w:rsid w:val="005F191C"/>
    <w:rsid w:val="005F2F88"/>
    <w:rsid w:val="005F4A4E"/>
    <w:rsid w:val="005F4A57"/>
    <w:rsid w:val="00602620"/>
    <w:rsid w:val="006041C0"/>
    <w:rsid w:val="006043B6"/>
    <w:rsid w:val="006058A6"/>
    <w:rsid w:val="006111B5"/>
    <w:rsid w:val="0061504A"/>
    <w:rsid w:val="006204EA"/>
    <w:rsid w:val="0062260D"/>
    <w:rsid w:val="00630DE3"/>
    <w:rsid w:val="0063298C"/>
    <w:rsid w:val="00632D89"/>
    <w:rsid w:val="00632F3A"/>
    <w:rsid w:val="00635CA8"/>
    <w:rsid w:val="0064033D"/>
    <w:rsid w:val="00640E74"/>
    <w:rsid w:val="00642D99"/>
    <w:rsid w:val="00643FDF"/>
    <w:rsid w:val="00644A12"/>
    <w:rsid w:val="006475A5"/>
    <w:rsid w:val="00650EB2"/>
    <w:rsid w:val="00654190"/>
    <w:rsid w:val="006600C3"/>
    <w:rsid w:val="0067109A"/>
    <w:rsid w:val="006741EF"/>
    <w:rsid w:val="0068049B"/>
    <w:rsid w:val="006818D3"/>
    <w:rsid w:val="00681C2D"/>
    <w:rsid w:val="006829FB"/>
    <w:rsid w:val="00684C06"/>
    <w:rsid w:val="00686FBC"/>
    <w:rsid w:val="0069501F"/>
    <w:rsid w:val="00697789"/>
    <w:rsid w:val="006979D7"/>
    <w:rsid w:val="006A0976"/>
    <w:rsid w:val="006A104C"/>
    <w:rsid w:val="006A3DB3"/>
    <w:rsid w:val="006A4381"/>
    <w:rsid w:val="006A681A"/>
    <w:rsid w:val="006A6828"/>
    <w:rsid w:val="006A6DEF"/>
    <w:rsid w:val="006B0EF1"/>
    <w:rsid w:val="006B56D8"/>
    <w:rsid w:val="006B61D4"/>
    <w:rsid w:val="006B61EC"/>
    <w:rsid w:val="006B6238"/>
    <w:rsid w:val="006C26E0"/>
    <w:rsid w:val="006C29E9"/>
    <w:rsid w:val="006C2D82"/>
    <w:rsid w:val="006C6C7E"/>
    <w:rsid w:val="006D08CB"/>
    <w:rsid w:val="006D2D51"/>
    <w:rsid w:val="006D4C62"/>
    <w:rsid w:val="006D7AFA"/>
    <w:rsid w:val="006D7C62"/>
    <w:rsid w:val="006E01BB"/>
    <w:rsid w:val="006E0D12"/>
    <w:rsid w:val="006E4D73"/>
    <w:rsid w:val="006E74A1"/>
    <w:rsid w:val="006E7AEC"/>
    <w:rsid w:val="006F0017"/>
    <w:rsid w:val="006F2E51"/>
    <w:rsid w:val="006F4A2C"/>
    <w:rsid w:val="006F5F59"/>
    <w:rsid w:val="006F665A"/>
    <w:rsid w:val="006F6C8E"/>
    <w:rsid w:val="00701359"/>
    <w:rsid w:val="00702BA8"/>
    <w:rsid w:val="007128A0"/>
    <w:rsid w:val="00714923"/>
    <w:rsid w:val="007243BE"/>
    <w:rsid w:val="00724DA2"/>
    <w:rsid w:val="00725274"/>
    <w:rsid w:val="007257AF"/>
    <w:rsid w:val="0072603D"/>
    <w:rsid w:val="007311A1"/>
    <w:rsid w:val="0074034B"/>
    <w:rsid w:val="007433FF"/>
    <w:rsid w:val="00746D88"/>
    <w:rsid w:val="00747866"/>
    <w:rsid w:val="00753E04"/>
    <w:rsid w:val="00754CAF"/>
    <w:rsid w:val="007564B1"/>
    <w:rsid w:val="00764EF9"/>
    <w:rsid w:val="0079391F"/>
    <w:rsid w:val="00795027"/>
    <w:rsid w:val="00795570"/>
    <w:rsid w:val="00796C99"/>
    <w:rsid w:val="007A266F"/>
    <w:rsid w:val="007A37EE"/>
    <w:rsid w:val="007A4A99"/>
    <w:rsid w:val="007A58DD"/>
    <w:rsid w:val="007A65C7"/>
    <w:rsid w:val="007B4F24"/>
    <w:rsid w:val="007B6221"/>
    <w:rsid w:val="007B676D"/>
    <w:rsid w:val="007C5F19"/>
    <w:rsid w:val="007D0677"/>
    <w:rsid w:val="007D0EA2"/>
    <w:rsid w:val="007D36DB"/>
    <w:rsid w:val="007D5EE4"/>
    <w:rsid w:val="007D70F2"/>
    <w:rsid w:val="007D7261"/>
    <w:rsid w:val="007E0D18"/>
    <w:rsid w:val="007E526A"/>
    <w:rsid w:val="007E6819"/>
    <w:rsid w:val="007F329B"/>
    <w:rsid w:val="007F47F5"/>
    <w:rsid w:val="007F67F2"/>
    <w:rsid w:val="0080202E"/>
    <w:rsid w:val="00803E59"/>
    <w:rsid w:val="00811C86"/>
    <w:rsid w:val="008168D1"/>
    <w:rsid w:val="00820147"/>
    <w:rsid w:val="0082378A"/>
    <w:rsid w:val="00826084"/>
    <w:rsid w:val="008345E1"/>
    <w:rsid w:val="00834C6E"/>
    <w:rsid w:val="00835000"/>
    <w:rsid w:val="00840E9C"/>
    <w:rsid w:val="008417FD"/>
    <w:rsid w:val="00845D4C"/>
    <w:rsid w:val="0085171D"/>
    <w:rsid w:val="00853225"/>
    <w:rsid w:val="00862622"/>
    <w:rsid w:val="00862B56"/>
    <w:rsid w:val="00863467"/>
    <w:rsid w:val="0086437A"/>
    <w:rsid w:val="00865BF3"/>
    <w:rsid w:val="00866489"/>
    <w:rsid w:val="00870857"/>
    <w:rsid w:val="00870AAA"/>
    <w:rsid w:val="00873F2C"/>
    <w:rsid w:val="00887057"/>
    <w:rsid w:val="008910B5"/>
    <w:rsid w:val="008934CE"/>
    <w:rsid w:val="00897020"/>
    <w:rsid w:val="008A0D30"/>
    <w:rsid w:val="008A28A6"/>
    <w:rsid w:val="008B5D9B"/>
    <w:rsid w:val="008C3830"/>
    <w:rsid w:val="008C7AB9"/>
    <w:rsid w:val="008F1E17"/>
    <w:rsid w:val="008F61B9"/>
    <w:rsid w:val="008F7A9F"/>
    <w:rsid w:val="00906FDD"/>
    <w:rsid w:val="009075D4"/>
    <w:rsid w:val="00915EFC"/>
    <w:rsid w:val="0092018E"/>
    <w:rsid w:val="00923E18"/>
    <w:rsid w:val="009243FB"/>
    <w:rsid w:val="0092728A"/>
    <w:rsid w:val="009428C0"/>
    <w:rsid w:val="00946315"/>
    <w:rsid w:val="00946E3E"/>
    <w:rsid w:val="00950287"/>
    <w:rsid w:val="00950D6A"/>
    <w:rsid w:val="00951BFA"/>
    <w:rsid w:val="00954573"/>
    <w:rsid w:val="009552AA"/>
    <w:rsid w:val="00962008"/>
    <w:rsid w:val="00962D50"/>
    <w:rsid w:val="00963780"/>
    <w:rsid w:val="00963869"/>
    <w:rsid w:val="00963B54"/>
    <w:rsid w:val="00964B29"/>
    <w:rsid w:val="00964F09"/>
    <w:rsid w:val="00967338"/>
    <w:rsid w:val="009735CC"/>
    <w:rsid w:val="0097439F"/>
    <w:rsid w:val="0097582E"/>
    <w:rsid w:val="00977900"/>
    <w:rsid w:val="00981D20"/>
    <w:rsid w:val="00982AAF"/>
    <w:rsid w:val="009840AB"/>
    <w:rsid w:val="0098420A"/>
    <w:rsid w:val="00986E09"/>
    <w:rsid w:val="0099131B"/>
    <w:rsid w:val="00991535"/>
    <w:rsid w:val="00993396"/>
    <w:rsid w:val="00994936"/>
    <w:rsid w:val="00995463"/>
    <w:rsid w:val="0099609E"/>
    <w:rsid w:val="0099640A"/>
    <w:rsid w:val="009972F5"/>
    <w:rsid w:val="009A1739"/>
    <w:rsid w:val="009A6005"/>
    <w:rsid w:val="009A71CE"/>
    <w:rsid w:val="009B1672"/>
    <w:rsid w:val="009B1F60"/>
    <w:rsid w:val="009B2691"/>
    <w:rsid w:val="009B3935"/>
    <w:rsid w:val="009B5979"/>
    <w:rsid w:val="009C4623"/>
    <w:rsid w:val="009C58BC"/>
    <w:rsid w:val="009C7DB8"/>
    <w:rsid w:val="009D42AE"/>
    <w:rsid w:val="009D62F7"/>
    <w:rsid w:val="009E5D65"/>
    <w:rsid w:val="009E5F3F"/>
    <w:rsid w:val="009F2716"/>
    <w:rsid w:val="009F7E81"/>
    <w:rsid w:val="00A01D5A"/>
    <w:rsid w:val="00A01E68"/>
    <w:rsid w:val="00A026F4"/>
    <w:rsid w:val="00A02DBF"/>
    <w:rsid w:val="00A0377F"/>
    <w:rsid w:val="00A14CBA"/>
    <w:rsid w:val="00A16E09"/>
    <w:rsid w:val="00A171CE"/>
    <w:rsid w:val="00A212AB"/>
    <w:rsid w:val="00A21B54"/>
    <w:rsid w:val="00A21CEC"/>
    <w:rsid w:val="00A21F34"/>
    <w:rsid w:val="00A26D84"/>
    <w:rsid w:val="00A272D9"/>
    <w:rsid w:val="00A31E64"/>
    <w:rsid w:val="00A36906"/>
    <w:rsid w:val="00A42AEB"/>
    <w:rsid w:val="00A4392A"/>
    <w:rsid w:val="00A47D55"/>
    <w:rsid w:val="00A50F98"/>
    <w:rsid w:val="00A54924"/>
    <w:rsid w:val="00A56B70"/>
    <w:rsid w:val="00A61F3F"/>
    <w:rsid w:val="00A634BE"/>
    <w:rsid w:val="00A63CBB"/>
    <w:rsid w:val="00A66950"/>
    <w:rsid w:val="00A67FA0"/>
    <w:rsid w:val="00A744B5"/>
    <w:rsid w:val="00A74984"/>
    <w:rsid w:val="00A814DD"/>
    <w:rsid w:val="00A836F7"/>
    <w:rsid w:val="00A83F60"/>
    <w:rsid w:val="00A86216"/>
    <w:rsid w:val="00A8650C"/>
    <w:rsid w:val="00A86BBD"/>
    <w:rsid w:val="00A870C2"/>
    <w:rsid w:val="00A90BB9"/>
    <w:rsid w:val="00A90BE1"/>
    <w:rsid w:val="00A93E06"/>
    <w:rsid w:val="00A96684"/>
    <w:rsid w:val="00AA0DF3"/>
    <w:rsid w:val="00AA1FA6"/>
    <w:rsid w:val="00AA3046"/>
    <w:rsid w:val="00AA603C"/>
    <w:rsid w:val="00AA7511"/>
    <w:rsid w:val="00AA7AEC"/>
    <w:rsid w:val="00AB78A5"/>
    <w:rsid w:val="00AC0685"/>
    <w:rsid w:val="00AC185F"/>
    <w:rsid w:val="00AC3F11"/>
    <w:rsid w:val="00AC6C5F"/>
    <w:rsid w:val="00AC794D"/>
    <w:rsid w:val="00AD0020"/>
    <w:rsid w:val="00AD219A"/>
    <w:rsid w:val="00AD499A"/>
    <w:rsid w:val="00AD7A9A"/>
    <w:rsid w:val="00AD7FDC"/>
    <w:rsid w:val="00AE068A"/>
    <w:rsid w:val="00AE0F91"/>
    <w:rsid w:val="00AE5E95"/>
    <w:rsid w:val="00AE7507"/>
    <w:rsid w:val="00AE7A5E"/>
    <w:rsid w:val="00AF2079"/>
    <w:rsid w:val="00AF6854"/>
    <w:rsid w:val="00AF7198"/>
    <w:rsid w:val="00B02291"/>
    <w:rsid w:val="00B038CA"/>
    <w:rsid w:val="00B0442C"/>
    <w:rsid w:val="00B0462C"/>
    <w:rsid w:val="00B119CF"/>
    <w:rsid w:val="00B17EF6"/>
    <w:rsid w:val="00B2217E"/>
    <w:rsid w:val="00B273C5"/>
    <w:rsid w:val="00B30E9F"/>
    <w:rsid w:val="00B33C4D"/>
    <w:rsid w:val="00B42B0F"/>
    <w:rsid w:val="00B440B5"/>
    <w:rsid w:val="00B46D33"/>
    <w:rsid w:val="00B51317"/>
    <w:rsid w:val="00B52063"/>
    <w:rsid w:val="00B56015"/>
    <w:rsid w:val="00B56A3A"/>
    <w:rsid w:val="00B57CC4"/>
    <w:rsid w:val="00B601F1"/>
    <w:rsid w:val="00B607B7"/>
    <w:rsid w:val="00B64130"/>
    <w:rsid w:val="00B64CBA"/>
    <w:rsid w:val="00B66BFF"/>
    <w:rsid w:val="00B7000C"/>
    <w:rsid w:val="00B71021"/>
    <w:rsid w:val="00B72F46"/>
    <w:rsid w:val="00B73EBA"/>
    <w:rsid w:val="00B75EB2"/>
    <w:rsid w:val="00B81590"/>
    <w:rsid w:val="00B86B19"/>
    <w:rsid w:val="00B90218"/>
    <w:rsid w:val="00B90BD1"/>
    <w:rsid w:val="00B90D29"/>
    <w:rsid w:val="00B95CD7"/>
    <w:rsid w:val="00BA18EF"/>
    <w:rsid w:val="00BA22B4"/>
    <w:rsid w:val="00BA2442"/>
    <w:rsid w:val="00BA3DA1"/>
    <w:rsid w:val="00BA45AB"/>
    <w:rsid w:val="00BA52A5"/>
    <w:rsid w:val="00BA6BB4"/>
    <w:rsid w:val="00BA72B8"/>
    <w:rsid w:val="00BB0DBE"/>
    <w:rsid w:val="00BB53FA"/>
    <w:rsid w:val="00BB5ADF"/>
    <w:rsid w:val="00BB5BBF"/>
    <w:rsid w:val="00BD2AFD"/>
    <w:rsid w:val="00BD325D"/>
    <w:rsid w:val="00BD33FB"/>
    <w:rsid w:val="00BD3789"/>
    <w:rsid w:val="00BD388E"/>
    <w:rsid w:val="00BD4388"/>
    <w:rsid w:val="00BD4690"/>
    <w:rsid w:val="00BD51DC"/>
    <w:rsid w:val="00BD545F"/>
    <w:rsid w:val="00BD6C94"/>
    <w:rsid w:val="00BE1DFC"/>
    <w:rsid w:val="00BE1FCA"/>
    <w:rsid w:val="00BE4F83"/>
    <w:rsid w:val="00BE62AC"/>
    <w:rsid w:val="00BF3FB4"/>
    <w:rsid w:val="00BF4B09"/>
    <w:rsid w:val="00BF55C8"/>
    <w:rsid w:val="00C06DED"/>
    <w:rsid w:val="00C13E2E"/>
    <w:rsid w:val="00C14761"/>
    <w:rsid w:val="00C1572F"/>
    <w:rsid w:val="00C15734"/>
    <w:rsid w:val="00C16FD0"/>
    <w:rsid w:val="00C172A9"/>
    <w:rsid w:val="00C21FEB"/>
    <w:rsid w:val="00C223A2"/>
    <w:rsid w:val="00C227F3"/>
    <w:rsid w:val="00C237FF"/>
    <w:rsid w:val="00C2520D"/>
    <w:rsid w:val="00C27BCA"/>
    <w:rsid w:val="00C3221B"/>
    <w:rsid w:val="00C33EAA"/>
    <w:rsid w:val="00C3439F"/>
    <w:rsid w:val="00C358AC"/>
    <w:rsid w:val="00C36C0C"/>
    <w:rsid w:val="00C402C0"/>
    <w:rsid w:val="00C40AA4"/>
    <w:rsid w:val="00C4463A"/>
    <w:rsid w:val="00C51015"/>
    <w:rsid w:val="00C51859"/>
    <w:rsid w:val="00C52F50"/>
    <w:rsid w:val="00C54E90"/>
    <w:rsid w:val="00C566D9"/>
    <w:rsid w:val="00C60950"/>
    <w:rsid w:val="00C627E3"/>
    <w:rsid w:val="00C62DA6"/>
    <w:rsid w:val="00C63D3E"/>
    <w:rsid w:val="00C6712A"/>
    <w:rsid w:val="00C775AD"/>
    <w:rsid w:val="00C813F8"/>
    <w:rsid w:val="00C8226B"/>
    <w:rsid w:val="00C85054"/>
    <w:rsid w:val="00C855EF"/>
    <w:rsid w:val="00C872A5"/>
    <w:rsid w:val="00C9231A"/>
    <w:rsid w:val="00C92EE5"/>
    <w:rsid w:val="00CA0F1C"/>
    <w:rsid w:val="00CA5040"/>
    <w:rsid w:val="00CA7A1D"/>
    <w:rsid w:val="00CB0180"/>
    <w:rsid w:val="00CB1032"/>
    <w:rsid w:val="00CB374A"/>
    <w:rsid w:val="00CB64B8"/>
    <w:rsid w:val="00CB7F9C"/>
    <w:rsid w:val="00CC0B2A"/>
    <w:rsid w:val="00CC0EBB"/>
    <w:rsid w:val="00CC31A9"/>
    <w:rsid w:val="00CD2C54"/>
    <w:rsid w:val="00CD4CBB"/>
    <w:rsid w:val="00CD4EF2"/>
    <w:rsid w:val="00CD4F45"/>
    <w:rsid w:val="00CD5589"/>
    <w:rsid w:val="00CE0957"/>
    <w:rsid w:val="00CE5328"/>
    <w:rsid w:val="00CE7647"/>
    <w:rsid w:val="00CF17AE"/>
    <w:rsid w:val="00CF2CC7"/>
    <w:rsid w:val="00D0053C"/>
    <w:rsid w:val="00D0183F"/>
    <w:rsid w:val="00D022F7"/>
    <w:rsid w:val="00D04F66"/>
    <w:rsid w:val="00D06159"/>
    <w:rsid w:val="00D114BE"/>
    <w:rsid w:val="00D11F72"/>
    <w:rsid w:val="00D1590B"/>
    <w:rsid w:val="00D16568"/>
    <w:rsid w:val="00D16EA3"/>
    <w:rsid w:val="00D21932"/>
    <w:rsid w:val="00D2379A"/>
    <w:rsid w:val="00D23DAE"/>
    <w:rsid w:val="00D2454B"/>
    <w:rsid w:val="00D24597"/>
    <w:rsid w:val="00D2567E"/>
    <w:rsid w:val="00D308E9"/>
    <w:rsid w:val="00D33C2F"/>
    <w:rsid w:val="00D346EF"/>
    <w:rsid w:val="00D35200"/>
    <w:rsid w:val="00D418AD"/>
    <w:rsid w:val="00D4321B"/>
    <w:rsid w:val="00D444E8"/>
    <w:rsid w:val="00D474C0"/>
    <w:rsid w:val="00D568B2"/>
    <w:rsid w:val="00D63B89"/>
    <w:rsid w:val="00D64551"/>
    <w:rsid w:val="00D70758"/>
    <w:rsid w:val="00D75B0B"/>
    <w:rsid w:val="00D84C56"/>
    <w:rsid w:val="00D87C2B"/>
    <w:rsid w:val="00D91BF5"/>
    <w:rsid w:val="00D9795A"/>
    <w:rsid w:val="00DA329A"/>
    <w:rsid w:val="00DA5A32"/>
    <w:rsid w:val="00DA5CAE"/>
    <w:rsid w:val="00DB485F"/>
    <w:rsid w:val="00DB4BE6"/>
    <w:rsid w:val="00DB7882"/>
    <w:rsid w:val="00DC0419"/>
    <w:rsid w:val="00DC0895"/>
    <w:rsid w:val="00DC1072"/>
    <w:rsid w:val="00DD2E33"/>
    <w:rsid w:val="00DE2F72"/>
    <w:rsid w:val="00DE63DA"/>
    <w:rsid w:val="00DF00DA"/>
    <w:rsid w:val="00DF381A"/>
    <w:rsid w:val="00DF683F"/>
    <w:rsid w:val="00DF6E3E"/>
    <w:rsid w:val="00DF7C6D"/>
    <w:rsid w:val="00E00113"/>
    <w:rsid w:val="00E01E5E"/>
    <w:rsid w:val="00E04EAD"/>
    <w:rsid w:val="00E056E9"/>
    <w:rsid w:val="00E07665"/>
    <w:rsid w:val="00E103B4"/>
    <w:rsid w:val="00E12EC1"/>
    <w:rsid w:val="00E14927"/>
    <w:rsid w:val="00E14D7D"/>
    <w:rsid w:val="00E152FF"/>
    <w:rsid w:val="00E1725D"/>
    <w:rsid w:val="00E178B2"/>
    <w:rsid w:val="00E179A6"/>
    <w:rsid w:val="00E224C6"/>
    <w:rsid w:val="00E25DF4"/>
    <w:rsid w:val="00E30A11"/>
    <w:rsid w:val="00E31AFB"/>
    <w:rsid w:val="00E34C90"/>
    <w:rsid w:val="00E45688"/>
    <w:rsid w:val="00E460F7"/>
    <w:rsid w:val="00E50469"/>
    <w:rsid w:val="00E5166E"/>
    <w:rsid w:val="00E54E14"/>
    <w:rsid w:val="00E63F48"/>
    <w:rsid w:val="00E6768A"/>
    <w:rsid w:val="00E70620"/>
    <w:rsid w:val="00E70AA8"/>
    <w:rsid w:val="00E73DFF"/>
    <w:rsid w:val="00E8130A"/>
    <w:rsid w:val="00E81532"/>
    <w:rsid w:val="00E82CE4"/>
    <w:rsid w:val="00E837FF"/>
    <w:rsid w:val="00E83E6E"/>
    <w:rsid w:val="00E86546"/>
    <w:rsid w:val="00E92E37"/>
    <w:rsid w:val="00E943F0"/>
    <w:rsid w:val="00E961A8"/>
    <w:rsid w:val="00E967C5"/>
    <w:rsid w:val="00EA28DD"/>
    <w:rsid w:val="00EA5F2E"/>
    <w:rsid w:val="00EB06FC"/>
    <w:rsid w:val="00EB5691"/>
    <w:rsid w:val="00EC11F0"/>
    <w:rsid w:val="00EC2CA3"/>
    <w:rsid w:val="00EC6BDD"/>
    <w:rsid w:val="00EC6CE1"/>
    <w:rsid w:val="00EC6DE7"/>
    <w:rsid w:val="00ED0BBA"/>
    <w:rsid w:val="00ED2C91"/>
    <w:rsid w:val="00ED5FEE"/>
    <w:rsid w:val="00ED65D9"/>
    <w:rsid w:val="00EE376E"/>
    <w:rsid w:val="00EE5E15"/>
    <w:rsid w:val="00EE78D7"/>
    <w:rsid w:val="00EF192E"/>
    <w:rsid w:val="00EF1C03"/>
    <w:rsid w:val="00EF2B0A"/>
    <w:rsid w:val="00F139B5"/>
    <w:rsid w:val="00F17555"/>
    <w:rsid w:val="00F220AE"/>
    <w:rsid w:val="00F22444"/>
    <w:rsid w:val="00F22677"/>
    <w:rsid w:val="00F30DEF"/>
    <w:rsid w:val="00F3171F"/>
    <w:rsid w:val="00F34676"/>
    <w:rsid w:val="00F35846"/>
    <w:rsid w:val="00F36057"/>
    <w:rsid w:val="00F37904"/>
    <w:rsid w:val="00F37E9A"/>
    <w:rsid w:val="00F4088F"/>
    <w:rsid w:val="00F41CB5"/>
    <w:rsid w:val="00F41F08"/>
    <w:rsid w:val="00F43409"/>
    <w:rsid w:val="00F437D5"/>
    <w:rsid w:val="00F5484E"/>
    <w:rsid w:val="00F6099B"/>
    <w:rsid w:val="00F61733"/>
    <w:rsid w:val="00F65983"/>
    <w:rsid w:val="00F673DE"/>
    <w:rsid w:val="00F70F5D"/>
    <w:rsid w:val="00F72451"/>
    <w:rsid w:val="00F72487"/>
    <w:rsid w:val="00F812E5"/>
    <w:rsid w:val="00F84AA1"/>
    <w:rsid w:val="00F86773"/>
    <w:rsid w:val="00F90790"/>
    <w:rsid w:val="00F93BE5"/>
    <w:rsid w:val="00F9528D"/>
    <w:rsid w:val="00F96B64"/>
    <w:rsid w:val="00FA346E"/>
    <w:rsid w:val="00FA4BD9"/>
    <w:rsid w:val="00FA6207"/>
    <w:rsid w:val="00FB0FC9"/>
    <w:rsid w:val="00FB2BF9"/>
    <w:rsid w:val="00FB4E35"/>
    <w:rsid w:val="00FB524C"/>
    <w:rsid w:val="00FB529D"/>
    <w:rsid w:val="00FB533F"/>
    <w:rsid w:val="00FB5788"/>
    <w:rsid w:val="00FC1A18"/>
    <w:rsid w:val="00FC4D6D"/>
    <w:rsid w:val="00FC6616"/>
    <w:rsid w:val="00FC68E6"/>
    <w:rsid w:val="00FC7885"/>
    <w:rsid w:val="00FD4648"/>
    <w:rsid w:val="00FD48BE"/>
    <w:rsid w:val="00FD5057"/>
    <w:rsid w:val="00FE0C49"/>
    <w:rsid w:val="00FE3542"/>
    <w:rsid w:val="00FE36E4"/>
    <w:rsid w:val="00FE4C46"/>
    <w:rsid w:val="00FE6119"/>
    <w:rsid w:val="00FF0722"/>
    <w:rsid w:val="00FF35F9"/>
    <w:rsid w:val="00FF4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rsid w:val="00C627E3"/>
    <w:pPr>
      <w:spacing w:before="100" w:after="100"/>
    </w:pPr>
    <w:rPr>
      <w:color w:val="000000"/>
      <w:sz w:val="24"/>
      <w:szCs w:val="24"/>
    </w:rPr>
  </w:style>
  <w:style w:type="paragraph" w:customStyle="1" w:styleId="af5">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6">
    <w:name w:val="Содержимое таблицы"/>
    <w:basedOn w:val="a"/>
    <w:rsid w:val="00C627E3"/>
    <w:pPr>
      <w:suppressLineNumbers/>
    </w:pPr>
  </w:style>
  <w:style w:type="paragraph" w:customStyle="1" w:styleId="af7">
    <w:name w:val="Заголовок таблицы"/>
    <w:basedOn w:val="af6"/>
    <w:rsid w:val="00C627E3"/>
    <w:pPr>
      <w:jc w:val="center"/>
    </w:pPr>
    <w:rPr>
      <w:b/>
      <w:bCs/>
    </w:rPr>
  </w:style>
  <w:style w:type="paragraph" w:customStyle="1" w:styleId="af8">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9">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a">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b">
    <w:name w:val="Plain Text"/>
    <w:basedOn w:val="a"/>
    <w:link w:val="afc"/>
    <w:rsid w:val="00B90D29"/>
    <w:rPr>
      <w:rFonts w:ascii="Courier New" w:hAnsi="Courier New"/>
      <w:lang w:eastAsia="ru-RU"/>
    </w:rPr>
  </w:style>
  <w:style w:type="character" w:customStyle="1" w:styleId="afc">
    <w:name w:val="Текст Знак"/>
    <w:link w:val="afb"/>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d">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e">
    <w:name w:val="Цветовое выделение"/>
    <w:uiPriority w:val="99"/>
    <w:rsid w:val="00F93BE5"/>
    <w:rPr>
      <w:b/>
      <w:bCs/>
      <w:color w:val="26282F"/>
    </w:rPr>
  </w:style>
  <w:style w:type="paragraph" w:customStyle="1" w:styleId="aff">
    <w:name w:val="Заголовок статьи"/>
    <w:basedOn w:val="a"/>
    <w:next w:val="a"/>
    <w:uiPriority w:val="99"/>
    <w:rsid w:val="002225BB"/>
    <w:pPr>
      <w:autoSpaceDE w:val="0"/>
      <w:autoSpaceDN w:val="0"/>
      <w:adjustRightInd w:val="0"/>
      <w:ind w:left="1612" w:hanging="892"/>
      <w:jc w:val="both"/>
    </w:pPr>
    <w:rPr>
      <w:rFonts w:ascii="Arial" w:hAnsi="Arial" w:cs="Arial"/>
      <w:sz w:val="24"/>
      <w:szCs w:val="24"/>
      <w:lang w:eastAsia="ru-RU"/>
    </w:rPr>
  </w:style>
  <w:style w:type="paragraph" w:customStyle="1" w:styleId="aff0">
    <w:name w:val="Комментарий"/>
    <w:basedOn w:val="a"/>
    <w:next w:val="a"/>
    <w:uiPriority w:val="99"/>
    <w:rsid w:val="002225BB"/>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ff1">
    <w:name w:val="Информация об изменениях документа"/>
    <w:basedOn w:val="aff0"/>
    <w:next w:val="a"/>
    <w:uiPriority w:val="99"/>
    <w:rsid w:val="002225BB"/>
    <w:rPr>
      <w:i/>
      <w:iCs/>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13" Type="http://schemas.openxmlformats.org/officeDocument/2006/relationships/hyperlink" Target="garantF1://12081732.503127" TargetMode="External"/><Relationship Id="rId18" Type="http://schemas.openxmlformats.org/officeDocument/2006/relationships/hyperlink" Target="garantF1://12081732.503127" TargetMode="External"/><Relationship Id="rId3" Type="http://schemas.openxmlformats.org/officeDocument/2006/relationships/styles" Target="styles.xml"/><Relationship Id="rId21" Type="http://schemas.openxmlformats.org/officeDocument/2006/relationships/hyperlink" Target="garantF1://70308460.1000" TargetMode="External"/><Relationship Id="rId7" Type="http://schemas.openxmlformats.org/officeDocument/2006/relationships/endnotes" Target="endnotes.xml"/><Relationship Id="rId12" Type="http://schemas.openxmlformats.org/officeDocument/2006/relationships/hyperlink" Target="garantF1://12081732.503164500" TargetMode="External"/><Relationship Id="rId17" Type="http://schemas.openxmlformats.org/officeDocument/2006/relationships/hyperlink" Target="garantF1://12081732.503164500" TargetMode="External"/><Relationship Id="rId2" Type="http://schemas.openxmlformats.org/officeDocument/2006/relationships/numbering" Target="numbering.xml"/><Relationship Id="rId16" Type="http://schemas.openxmlformats.org/officeDocument/2006/relationships/hyperlink" Target="garantF1://12081732.50316402" TargetMode="External"/><Relationship Id="rId20" Type="http://schemas.openxmlformats.org/officeDocument/2006/relationships/hyperlink" Target="http://www.roskazn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732.503164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08460.4000" TargetMode="External"/><Relationship Id="rId23" Type="http://schemas.openxmlformats.org/officeDocument/2006/relationships/fontTable" Target="fontTable.xml"/><Relationship Id="rId10" Type="http://schemas.openxmlformats.org/officeDocument/2006/relationships/hyperlink" Target="garantF1://70308460.100000" TargetMode="External"/><Relationship Id="rId19" Type="http://schemas.openxmlformats.org/officeDocument/2006/relationships/hyperlink" Target="garantF1://12081732.503127" TargetMode="External"/><Relationship Id="rId4" Type="http://schemas.openxmlformats.org/officeDocument/2006/relationships/settings" Target="settings.xml"/><Relationship Id="rId9" Type="http://schemas.openxmlformats.org/officeDocument/2006/relationships/hyperlink" Target="garantF1://12081732.503130008" TargetMode="External"/><Relationship Id="rId14" Type="http://schemas.openxmlformats.org/officeDocument/2006/relationships/hyperlink" Target="garantF1://70009900.14000" TargetMode="External"/><Relationship Id="rId22"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3078-2253-4191-98E0-62D38560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13</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10</cp:revision>
  <cp:lastPrinted>2017-04-18T08:29:00Z</cp:lastPrinted>
  <dcterms:created xsi:type="dcterms:W3CDTF">2017-04-17T17:45:00Z</dcterms:created>
  <dcterms:modified xsi:type="dcterms:W3CDTF">2017-04-19T04:48:00Z</dcterms:modified>
</cp:coreProperties>
</file>